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№79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Сукпакская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им. Б.И.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Араптана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667904,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Сукпак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, ул.  Фрунзе, д. 1"В"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Аюев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Виктор Александрович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7(39422)91487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оборудованных учебных кабинетов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объектов для проведения практических занятий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библиотек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объектов спорта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обучающихся, в том числе инвалидов и лиц с ограниченными возможностями здоровья 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 доступе к информационным системам и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ИТ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сетям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</w:p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№80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образовательное учреждение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Ээрбекская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6679011,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Ээрбек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, ул.  Школьная, д. 14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Ховалыг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Байлакмаа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Ламажыковна</w:t>
            </w:r>
            <w:proofErr w:type="spell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(39422)91487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свидетельство о государственной аккредитации с приложениями (копия)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</w:p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№81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Шамбалыгская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667910,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Шамбалыг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, ул. 40 лет Советской Тувы, д. 1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Саида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Сонгулдааевна</w:t>
            </w:r>
            <w:proofErr w:type="spell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8(923)5411982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</w:p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№82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образовательное учреждение Баян-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Колская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667908,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с. Баян-Кол, ул.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Базыра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Тулуша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, д. 15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Борзук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Лариса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Кускаровна</w:t>
            </w:r>
            <w:proofErr w:type="spell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8(39422)91487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</w:p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№83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Терлиг-Хаинская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667909,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Терлиг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-Хая, ул.  Энтузиастов, д. 6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Салчак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Долаана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3(9422)91487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</w:tbl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</w:p>
    <w:p w:rsidR="008B23BF" w:rsidRPr="00421F19" w:rsidRDefault="008B23BF" w:rsidP="008B23BF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АКТ №84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Кара-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Хаакская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667907,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с. Кара-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Хаак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, ул. Механизаторов, д. 10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Алекмаа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Сыгдыковна</w:t>
            </w:r>
            <w:proofErr w:type="spell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3(9422)91487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 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подразделений; адреса электронной почты структурных подразделений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ФИО педагогических работников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должностях педагогических работников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преподаваемых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педагогическими работниками дисциплины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направлениях подготовки и (или) специальности педагогических работников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- о стаже работы по специальности педагогического работника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навигации внутри образовательной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8B23BF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8B23BF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3BF" w:rsidRPr="00421F19" w:rsidRDefault="008B23BF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</w:tbl>
    <w:p w:rsidR="00D3036D" w:rsidRDefault="00D3036D"/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АКТ №85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Усть-Элегестинская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667902,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Усть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-Элегест, ул. Горная, д. 1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Ооржак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Ольга Руслановна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8 (39422)9</w:t>
            </w:r>
            <w:r w:rsidRPr="00421F19">
              <w:rPr>
                <w:rFonts w:ascii="Times New Roman" w:hAnsi="Times New Roman" w:cs="Times New Roman"/>
                <w:color w:val="000000"/>
              </w:rPr>
              <w:noBreakHyphen/>
              <w:t>14-87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отчет о результатах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самообследования</w:t>
            </w:r>
            <w:proofErr w:type="spell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Обеспечить наличие и функционирование на официальном сайте образовательной организации информации о дистанционных способах взаимодействия с </w:t>
            </w: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получателями образовательных услуг,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возможность предоставления образовательных услуг в дистанционном режиме или на дому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№86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общеобразовательное учреждение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Чербинская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667906,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с.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Черби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, ул. Школьная, д. 8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Доржу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Марина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Адыг-Ооловна</w:t>
            </w:r>
            <w:proofErr w:type="spell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8 (39422) 9</w:t>
            </w:r>
            <w:r w:rsidRPr="00421F19">
              <w:rPr>
                <w:rFonts w:ascii="Times New Roman" w:hAnsi="Times New Roman" w:cs="Times New Roman"/>
                <w:color w:val="000000"/>
              </w:rPr>
              <w:noBreakHyphen/>
              <w:t>14-87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режим занятий обучающихся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услуг, в том числе время ожидания предоставления услуг»: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</w:tbl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№87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Целинная средняя общеобразовательная школа муниципального района "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" Республики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667905,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с. Целинное, ул. К. Серена, д.22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Шораан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Кызыл-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Оолович</w:t>
            </w:r>
            <w:proofErr w:type="spell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8 (39422) 9</w:t>
            </w:r>
            <w:r w:rsidRPr="00421F19">
              <w:rPr>
                <w:rFonts w:ascii="Times New Roman" w:hAnsi="Times New Roman" w:cs="Times New Roman"/>
                <w:color w:val="000000"/>
              </w:rPr>
              <w:noBreakHyphen/>
              <w:t>14-87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проёмами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- специальными креслами-колясками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№88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образовательное учреждение средняя общеобразовательная школа № 2 им. Т.Б.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Куулар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667901,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, ул. Народная, д.1 «В»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Ф.И.О. руководителя: Филиппова Елена Ивановна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8 (39422) 9</w:t>
            </w:r>
            <w:r w:rsidRPr="00421F19">
              <w:rPr>
                <w:rFonts w:ascii="Times New Roman" w:hAnsi="Times New Roman" w:cs="Times New Roman"/>
                <w:color w:val="000000"/>
              </w:rPr>
              <w:noBreakHyphen/>
              <w:t>20-10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деятельности (на текущий год)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педагогических работников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стаже работы по специальности педагогического работника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Обеспечить наличие и функционирование на официальном сайте образовательной организации информации о дистанционных способах взаимодействия с </w:t>
            </w: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получателями образовательных услуг,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№89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Наименование организации: Муниципальное бюджетное образовательное учреждение средняя общеобразовательная школа №1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п.г.т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667901,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п.г.т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, ул. Таежная, д. 19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Ашанин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Николай Сергеевич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8 (939422) 9</w:t>
            </w:r>
            <w:r w:rsidRPr="00421F19">
              <w:rPr>
                <w:rFonts w:ascii="Times New Roman" w:hAnsi="Times New Roman" w:cs="Times New Roman"/>
                <w:color w:val="000000"/>
              </w:rPr>
              <w:noBreakHyphen/>
              <w:t>14-87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правила приема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порядок и основания перевода, отчисления и восстановления </w:t>
            </w: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- выделенными стоянками для автотранспортных средств инвалидов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  <w:r w:rsidRPr="00421F19">
        <w:rPr>
          <w:rFonts w:ascii="Times New Roman" w:hAnsi="Times New Roman" w:cs="Times New Roman"/>
        </w:rPr>
        <w:br w:type="page"/>
      </w:r>
    </w:p>
    <w:p w:rsidR="002E5720" w:rsidRPr="00421F19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tbl>
      <w:tblPr>
        <w:tblW w:w="15180" w:type="dxa"/>
        <w:tblInd w:w="93" w:type="dxa"/>
        <w:tblLook w:val="04A0" w:firstRow="1" w:lastRow="0" w:firstColumn="1" w:lastColumn="0" w:noHBand="0" w:noVBand="1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АКТ №90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ОБРАЗОВАТЕЛЬНОЙ ОРГАНИЗАЦИИ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Кок-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Тейская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открытая (сменная) общеобразовательная школа муниципального района «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кожуун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» Республики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Регион: Республика Тыва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 xml:space="preserve">Адрес: 667901, Республика Тыва,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Кызылский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п.г.т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Каа-Хем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, ул. Кирова, д. 17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Монгуш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Айгуль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Елубаевна</w:t>
            </w:r>
            <w:proofErr w:type="spell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Контактный телефон: 8 (939422) 91-1-45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</w:t>
            </w:r>
            <w:proofErr w:type="gramStart"/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деятельности образовательной организации</w:t>
            </w:r>
            <w:proofErr w:type="gramEnd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21F19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421F19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lastRenderedPageBreak/>
              <w:t>- выделенными стоянками для автотранспортных средств инвалидов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21F19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421F1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</w:tr>
      <w:tr w:rsidR="002E5720" w:rsidRPr="00421F19" w:rsidTr="00515ACF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«Доброжелательность, вежливость работников образовательной организаций»: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«Удовлетворенность условиями оказания услуг»:</w:t>
            </w:r>
            <w:r w:rsidRPr="00421F1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в частности: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которые готовы рекомендовать образовательную организацию родственникам и знакомым, до 100%</w:t>
            </w:r>
          </w:p>
        </w:tc>
      </w:tr>
      <w:tr w:rsidR="002E5720" w:rsidRPr="00421F19" w:rsidTr="00515ACF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720" w:rsidRPr="00421F19" w:rsidRDefault="002E5720" w:rsidP="00515ACF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421F19">
              <w:rPr>
                <w:rFonts w:ascii="Times New Roman" w:hAnsi="Times New Roman" w:cs="Times New Roman"/>
                <w:color w:val="000000"/>
              </w:rPr>
              <w:t>- довести долю участников образовательных отношений, удовлетворённых в целом условиями оказания образовательных услуг в образовательной организации, до 100%</w:t>
            </w:r>
          </w:p>
        </w:tc>
      </w:tr>
    </w:tbl>
    <w:p w:rsidR="002E5720" w:rsidRPr="002E5720" w:rsidRDefault="002E5720" w:rsidP="002E5720">
      <w:pPr>
        <w:spacing w:after="0" w:line="0" w:lineRule="atLeast"/>
        <w:rPr>
          <w:rFonts w:ascii="Times New Roman" w:hAnsi="Times New Roman" w:cs="Times New Roman"/>
        </w:rPr>
      </w:pPr>
    </w:p>
    <w:sectPr w:rsidR="002E5720" w:rsidRPr="002E5720" w:rsidSect="008B23B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6D"/>
    <w:rsid w:val="002E5720"/>
    <w:rsid w:val="008B23BF"/>
    <w:rsid w:val="00D3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8467</Words>
  <Characters>48264</Characters>
  <Application>Microsoft Office Word</Application>
  <DocSecurity>0</DocSecurity>
  <Lines>402</Lines>
  <Paragraphs>113</Paragraphs>
  <ScaleCrop>false</ScaleCrop>
  <Company/>
  <LinksUpToDate>false</LinksUpToDate>
  <CharactersWithSpaces>56618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Чымбалак</dc:creator>
  <cp:keywords/>
  <dc:description/>
  <cp:lastModifiedBy>Наталья В. Чымбалак</cp:lastModifiedBy>
  <cp:revision>3</cp:revision>
  <dcterms:created xsi:type="dcterms:W3CDTF">2019-12-06T09:01:00Z</dcterms:created>
  <dcterms:modified xsi:type="dcterms:W3CDTF">2019-12-06T09:02:00Z</dcterms:modified>
</cp:coreProperties>
</file>