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59" w:rsidRPr="00715D59" w:rsidRDefault="00715D59" w:rsidP="00A36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ОТЧЕТ</w:t>
      </w:r>
    </w:p>
    <w:p w:rsidR="00715D59" w:rsidRP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59" w:rsidRP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80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ПРЕДВАРИТЕЛЬНЫМ </w:t>
      </w: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ПРОВЕДЕНИЯ</w:t>
      </w:r>
    </w:p>
    <w:p w:rsidR="00715D59" w:rsidRPr="00715D59" w:rsidRDefault="00715D59" w:rsidP="00715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D59" w:rsidRDefault="00715D59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НЕЗАВИСИМОЙ ОЦЕНКИ КАЧЕСТВА УСЛОВИЙ ОСУЩЕСТВЛЕНИЯ ОБРАЗОВАТЕЛЬНОЙ ДЕЯТЕЛЬНОСТИ В 2018 ГОДУ ОБРАЗОВАТЕЛЬНЫМИ ОРГАНИЗАЦИЯМИ </w:t>
      </w:r>
      <w:r w:rsidR="000102C0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 КОЖУУНА</w:t>
      </w:r>
    </w:p>
    <w:p w:rsidR="00A36FC0" w:rsidRDefault="00A36FC0" w:rsidP="00715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E4B" w:rsidRDefault="00933E4B" w:rsidP="00D349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0BB0" w:rsidRDefault="0083636E" w:rsidP="00A36FC0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31807824"/>
      <w:bookmarkStart w:id="1" w:name="_Toc532055666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</w:t>
      </w:r>
      <w:proofErr w:type="gramStart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НЕЗАВИСИМОЙ ОЦЕНКИ </w:t>
      </w:r>
      <w:bookmarkEnd w:id="0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 УСЛОВИЙ ОСУЩЕСТВЛЕНИЯ ОБРАЗОВАТЕЛЬНОЙ ДЕЯТЕЛЬНОСТИ</w:t>
      </w:r>
      <w:proofErr w:type="gramEnd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ОБРАЗОВАТЕЛЬНЫМИ ОРГАНИЗАЦИЯМИ </w:t>
      </w:r>
      <w:r w:rsidR="00B81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 КОЖУУНА</w:t>
      </w:r>
      <w:r w:rsidR="00171F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</w:t>
      </w:r>
      <w:r w:rsidRPr="004178AC">
        <w:rPr>
          <w:rFonts w:ascii="Times New Roman" w:hAnsi="Times New Roman" w:cs="Times New Roman"/>
          <w:sz w:val="24"/>
          <w:szCs w:val="24"/>
        </w:rPr>
        <w:t xml:space="preserve">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ГОДУ</w:t>
      </w:r>
      <w:bookmarkEnd w:id="1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3828"/>
      </w:tblGrid>
      <w:tr w:rsidR="00FC0BB0" w:rsidTr="00077308">
        <w:trPr>
          <w:trHeight w:val="565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организации</w:t>
            </w:r>
          </w:p>
        </w:tc>
        <w:tc>
          <w:tcPr>
            <w:tcW w:w="3828" w:type="dxa"/>
            <w:vAlign w:val="center"/>
          </w:tcPr>
          <w:p w:rsidR="00FC0BB0" w:rsidRPr="00D34997" w:rsidRDefault="00FC0BB0" w:rsidP="006422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="006422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</w:tr>
      <w:tr w:rsidR="00FC0BB0" w:rsidTr="00A36FC0">
        <w:trPr>
          <w:trHeight w:val="369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</w:t>
            </w:r>
          </w:p>
        </w:tc>
        <w:tc>
          <w:tcPr>
            <w:tcW w:w="3828" w:type="dxa"/>
            <w:vAlign w:val="center"/>
          </w:tcPr>
          <w:p w:rsidR="00FC0BB0" w:rsidRPr="00D34997" w:rsidRDefault="00E951D3" w:rsidP="00077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C0BB0" w:rsidTr="00A36FC0">
        <w:trPr>
          <w:trHeight w:val="403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Общеобразовательные</w:t>
            </w:r>
          </w:p>
        </w:tc>
        <w:tc>
          <w:tcPr>
            <w:tcW w:w="3828" w:type="dxa"/>
            <w:vAlign w:val="center"/>
          </w:tcPr>
          <w:p w:rsidR="00FC0BB0" w:rsidRDefault="00E951D3" w:rsidP="00077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E951D3" w:rsidRPr="00D34997" w:rsidRDefault="00E951D3" w:rsidP="00077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0BB0" w:rsidTr="00A36FC0">
        <w:trPr>
          <w:trHeight w:val="411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</w:t>
            </w:r>
          </w:p>
        </w:tc>
        <w:tc>
          <w:tcPr>
            <w:tcW w:w="3828" w:type="dxa"/>
            <w:vAlign w:val="center"/>
          </w:tcPr>
          <w:p w:rsidR="00FC0BB0" w:rsidRPr="00D34997" w:rsidRDefault="00E951D3" w:rsidP="000773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C0BB0" w:rsidTr="00A36FC0">
        <w:trPr>
          <w:trHeight w:val="417"/>
        </w:trPr>
        <w:tc>
          <w:tcPr>
            <w:tcW w:w="4677" w:type="dxa"/>
            <w:vAlign w:val="center"/>
          </w:tcPr>
          <w:p w:rsidR="00FC0BB0" w:rsidRPr="00D34997" w:rsidRDefault="00FC0BB0" w:rsidP="0007730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997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vAlign w:val="center"/>
          </w:tcPr>
          <w:p w:rsidR="00FC0BB0" w:rsidRPr="00D34997" w:rsidRDefault="00E951D3" w:rsidP="0007730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83636E" w:rsidRPr="004178AC" w:rsidRDefault="0083636E" w:rsidP="00A36FC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1BA5" w:rsidRPr="004178AC" w:rsidRDefault="00F51BA5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Toc531807825"/>
      <w:bookmarkStart w:id="3" w:name="_Toc532055667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Значение и анализ исследуемых </w:t>
      </w:r>
      <w:proofErr w:type="gramStart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критериев независимой оценки качества </w:t>
      </w:r>
      <w:bookmarkEnd w:id="2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условий осуществления образовательной деятельности</w:t>
      </w:r>
      <w:bookmarkEnd w:id="3"/>
      <w:proofErr w:type="gramEnd"/>
      <w:r w:rsidR="0083636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51BA5" w:rsidRPr="004178AC" w:rsidRDefault="00F51BA5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58E" w:rsidRPr="004178AC" w:rsidRDefault="0051758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независимой оценки качества условий </w:t>
      </w:r>
      <w:r w:rsidR="004178A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образовательной деятельности</w:t>
      </w:r>
      <w:proofErr w:type="gramEnd"/>
      <w:r w:rsidR="004178A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организациями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расположенными на территории </w:t>
      </w:r>
      <w:proofErr w:type="spellStart"/>
      <w:r w:rsidR="008D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="008D4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D4A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2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проанализирована деятельность 30 </w:t>
      </w:r>
      <w:r w:rsidR="0024277D" w:rsidRPr="00E436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="00242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4A01" w:rsidRDefault="007C7FE8" w:rsidP="00AE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«Открытость и доступность информации об организации»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месте в рейтинге с результатом </w:t>
      </w:r>
      <w:r w:rsidR="004178AC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88 баллов из 100 возможных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Кок-</w:t>
      </w:r>
      <w:proofErr w:type="spellStart"/>
      <w:r w:rsidR="00AE01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Тейская</w:t>
      </w:r>
      <w:proofErr w:type="spellEnd"/>
      <w:r w:rsidR="00AE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ОСОШ. </w:t>
      </w:r>
    </w:p>
    <w:p w:rsidR="007C7FE8" w:rsidRPr="004178AC" w:rsidRDefault="007C7FE8" w:rsidP="00AE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месте</w:t>
      </w:r>
      <w:r w:rsidR="00AC4C62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рейтинге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критерию –</w:t>
      </w:r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СОШ с. Элегест (87,68</w:t>
      </w:r>
      <w:proofErr w:type="gramEnd"/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третьем – МБО</w:t>
      </w:r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СОШ № 2 </w:t>
      </w:r>
      <w:proofErr w:type="spellStart"/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(86,53 баллов</w:t>
      </w:r>
      <w:r w:rsidR="00AE01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1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четвертом</w:t>
      </w:r>
      <w:r w:rsidR="00E8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месте с результатом 82 балла 3 образовательные организации: МБОУ </w:t>
      </w:r>
      <w:proofErr w:type="spellStart"/>
      <w:r w:rsidR="00E86A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Усть-Элегестинская</w:t>
      </w:r>
      <w:proofErr w:type="spellEnd"/>
      <w:r w:rsidR="00E8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МБОУ «Начальная школа – детский сад» </w:t>
      </w:r>
      <w:proofErr w:type="spellStart"/>
      <w:r w:rsidR="00E86A0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E8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A36F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A36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МБОУ Баян-</w:t>
      </w:r>
      <w:proofErr w:type="spellStart"/>
      <w:r w:rsidR="00A36F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олькая</w:t>
      </w:r>
      <w:proofErr w:type="spellEnd"/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</w:t>
      </w:r>
      <w:r w:rsidR="00E8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86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последнем</w:t>
      </w:r>
      <w:r w:rsidR="0093160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пятом </w:t>
      </w:r>
      <w:r w:rsidR="00E86A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 – МБОУ </w:t>
      </w:r>
      <w:proofErr w:type="spellStart"/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>Ээрбекская</w:t>
      </w:r>
      <w:proofErr w:type="spellEnd"/>
      <w:r w:rsidR="00283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(80 баллов</w:t>
      </w:r>
      <w:r w:rsidR="00E86A0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6FC0" w:rsidRPr="00A36FC0" w:rsidRDefault="0051758E" w:rsidP="00A36F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второму </w:t>
      </w:r>
      <w:r w:rsidRPr="004178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критерию 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«Комфортнос</w:t>
      </w:r>
      <w:r w:rsidR="00601F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ть условий предоставления услуг</w:t>
      </w:r>
      <w:r w:rsidR="00252D79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оценки качества условий оказания услуг </w:t>
      </w:r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7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наивысший результат</w:t>
      </w:r>
      <w:r w:rsidR="0017691C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5026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МБОУ «Начальная школа – детский сад» </w:t>
      </w:r>
      <w:proofErr w:type="spellStart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МБОУ </w:t>
      </w:r>
      <w:proofErr w:type="spellStart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Терлиг-Хаинская</w:t>
      </w:r>
      <w:proofErr w:type="spellEnd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МДОУ детский сад</w:t>
      </w:r>
      <w:r w:rsidR="009C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>Хээлер</w:t>
      </w:r>
      <w:proofErr w:type="spellEnd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 ЦДОД «Эврика», МДОУ детский сад</w:t>
      </w:r>
      <w:r w:rsidR="009C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«Солнышко»</w:t>
      </w:r>
      <w:r w:rsidR="009C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Баян-Кол</w:t>
      </w:r>
      <w:r w:rsidR="00502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C6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Центр развития ребенка – детский сад «Ручеек»</w:t>
      </w:r>
      <w:r w:rsidR="00013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E4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детский сад «Петушок» с. </w:t>
      </w:r>
      <w:proofErr w:type="spellStart"/>
      <w:r w:rsidR="006E44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Сукпак</w:t>
      </w:r>
      <w:proofErr w:type="spellEnd"/>
      <w:r w:rsidR="006D48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72907" w:rsidRDefault="00572907" w:rsidP="005729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Второе место в рейтинге по критерию 2 занимает </w:t>
      </w:r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Чербинская</w:t>
      </w:r>
      <w:proofErr w:type="spellEnd"/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 w:rsidR="00DE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(99,33 балла</w:t>
      </w:r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Третье место присвоено </w:t>
      </w:r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</w:t>
      </w:r>
      <w:r w:rsidR="00DE6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детский сад «Малышок (98,7 баллов</w:t>
      </w:r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четвертое – </w:t>
      </w:r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МБДОУ детский сад </w:t>
      </w:r>
      <w:r w:rsidR="001B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 с. Целинное (98,57 баллов</w:t>
      </w:r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пятое – </w:t>
      </w:r>
      <w:r w:rsidR="001B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1B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Ээрбекская</w:t>
      </w:r>
      <w:proofErr w:type="spellEnd"/>
      <w:r w:rsidR="001B36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(98,5 баллов</w:t>
      </w:r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572907" w:rsidRDefault="00572907" w:rsidP="003C48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НОКОУ, </w:t>
      </w:r>
      <w:r w:rsidRPr="00756F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менее 50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критерию 2 </w:t>
      </w:r>
      <w:r w:rsidR="00756F39"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«Комфортнос</w:t>
      </w:r>
      <w:r w:rsidR="0060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условий предоставления услуг</w:t>
      </w:r>
      <w:r w:rsidR="00756F39" w:rsidRP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56F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 </w:t>
      </w:r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0C3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Кок-</w:t>
      </w:r>
      <w:proofErr w:type="spellStart"/>
      <w:r w:rsidR="000C3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Тейская</w:t>
      </w:r>
      <w:proofErr w:type="spellEnd"/>
      <w:r w:rsidR="000C3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ОСОШ (48 баллов</w:t>
      </w:r>
      <w:r w:rsidR="003C48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7691C" w:rsidRPr="00353784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третьему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 «Доступность услуг для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результат среди всех оцениваемых учреждений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353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</w:t>
      </w:r>
      <w:r w:rsidR="003537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 w:rsidR="00756F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756F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зафиксирован в</w:t>
      </w:r>
      <w:r w:rsidR="00756F39" w:rsidRPr="00756F39">
        <w:t xml:space="preserve"> </w:t>
      </w:r>
      <w:r w:rsidR="00353784" w:rsidRP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2 </w:t>
      </w:r>
      <w:proofErr w:type="spellStart"/>
      <w:r w:rsidR="00353784" w:rsidRP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353784" w:rsidRP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353784" w:rsidRP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Pr="004178AC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месте по критерию 3 – </w:t>
      </w:r>
      <w:r w:rsid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 детский сад «</w:t>
      </w:r>
      <w:proofErr w:type="spellStart"/>
      <w:r w:rsid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>Хээлер</w:t>
      </w:r>
      <w:proofErr w:type="spellEnd"/>
      <w:r w:rsid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="00353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результатом 74 балла.</w:t>
      </w:r>
    </w:p>
    <w:p w:rsidR="0017691C" w:rsidRPr="004178AC" w:rsidRDefault="00252D7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 место </w:t>
      </w:r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присвоено МБОУ </w:t>
      </w:r>
      <w:proofErr w:type="spellStart"/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Усть-Элегестинская</w:t>
      </w:r>
      <w:proofErr w:type="spellEnd"/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(70 баллов)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четвертое -</w:t>
      </w:r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Чербинская</w:t>
      </w:r>
      <w:proofErr w:type="spellEnd"/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(64 балла)</w:t>
      </w:r>
      <w:r w:rsidR="00D31D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6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пятое – </w:t>
      </w:r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детский сад «</w:t>
      </w:r>
      <w:proofErr w:type="spellStart"/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Салгал</w:t>
      </w:r>
      <w:proofErr w:type="spellEnd"/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-Элегест (</w:t>
      </w:r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61 балл</w:t>
      </w:r>
      <w:r w:rsidR="00AB10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13BE0" w:rsidRDefault="00252D7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четвертому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критерию «Доброжелательность, вежливость работников </w:t>
      </w:r>
      <w:r w:rsidR="00313B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образовательной </w:t>
      </w:r>
      <w:r w:rsidR="00635F08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организации»</w:t>
      </w:r>
      <w:r w:rsidR="00635F08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13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организаций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набрали </w:t>
      </w:r>
      <w:r w:rsidR="009930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13BE0" w:rsidRDefault="00313BE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критерия 4 у </w:t>
      </w:r>
      <w:r w:rsidR="004F5015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сферы образования </w:t>
      </w:r>
      <w:proofErr w:type="spellStart"/>
      <w:r w:rsidR="0006376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="0006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37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06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4F5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90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4F5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4F50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99,68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</w:t>
      </w:r>
      <w:r w:rsidRPr="00313BE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3BE0" w:rsidRDefault="00950915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Наименьшее</w:t>
      </w:r>
      <w:r w:rsidR="00313BE0" w:rsidRPr="001C2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количество баллов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17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74</w:t>
      </w:r>
      <w:r w:rsidR="00EE60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C2B81" w:rsidRPr="001C2B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</w:t>
      </w:r>
      <w:r w:rsidR="00417E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C2B81" w:rsidRP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четвертому критерию «Доброжелательность, вежливость работников образовательной организации»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зафиксировано 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</w:t>
      </w:r>
      <w:r w:rsidR="00313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НОК </w:t>
      </w:r>
      <w:r w:rsidR="0041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417E1F">
        <w:rPr>
          <w:rFonts w:ascii="Times New Roman" w:eastAsia="Times New Roman" w:hAnsi="Times New Roman" w:cs="Times New Roman"/>
          <w:sz w:val="24"/>
          <w:szCs w:val="24"/>
          <w:lang w:eastAsia="ru-RU"/>
        </w:rPr>
        <w:t>Ээрбекская</w:t>
      </w:r>
      <w:proofErr w:type="spellEnd"/>
      <w:r w:rsidR="0041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1C2B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2B81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пятому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критерию «Удовлетворенность условиями оказания услуг»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60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8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оцениваем</w:t>
      </w:r>
      <w:r w:rsidR="00E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Pr="00F8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</w:t>
      </w:r>
      <w:r w:rsidR="00EE60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набрал</w:t>
      </w:r>
      <w:r w:rsidR="00EE60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наивысший балл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A4FB3" w:rsidRPr="00CA4FB3" w:rsidRDefault="00CA4FB3" w:rsidP="00CA4F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F8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разования набрали по критерию 5</w:t>
      </w:r>
      <w:r w:rsidR="00F86A90" w:rsidRPr="00F8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90 баллов до 99,81 балла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91C" w:rsidRDefault="0017691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BA5" w:rsidRDefault="00916F3B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32055668"/>
      <w:bookmarkStart w:id="5" w:name="_Toc531807826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по показателям независимой </w:t>
      </w:r>
      <w:proofErr w:type="gramStart"/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качества условий оказания услуг</w:t>
      </w:r>
      <w:proofErr w:type="gramEnd"/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образовательными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циями</w:t>
      </w:r>
      <w:bookmarkEnd w:id="4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5"/>
    </w:p>
    <w:p w:rsidR="00DC25C0" w:rsidRPr="004178AC" w:rsidRDefault="00DC25C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1 «Открытость и доступность информации об организации</w:t>
      </w:r>
      <w:r w:rsidR="00DC2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тремя показателями:</w:t>
      </w: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1.1. 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F3B" w:rsidRPr="004178AC" w:rsidRDefault="00916F3B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1.1. определяется как среднее значение индикаторов 1.1.1. и 1.1.2. </w:t>
      </w:r>
    </w:p>
    <w:p w:rsidR="00916F3B" w:rsidRPr="008627AF" w:rsidRDefault="00D021C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место в рейтинге по показателю 1.1 присвоено </w:t>
      </w:r>
      <w:r w:rsidR="00CE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CE3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организациям образования </w:t>
      </w:r>
      <w:proofErr w:type="spellStart"/>
      <w:r w:rsidR="004F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="004F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F4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CE36A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36AE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CE36A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E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МБОУ СОШ с. Элегест, МБОУ СОШ № 2 </w:t>
      </w:r>
      <w:proofErr w:type="spellStart"/>
      <w:r w:rsidR="00CE36A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CE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CE36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CE36A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МБОУ Кок-</w:t>
      </w:r>
      <w:proofErr w:type="spellStart"/>
      <w:r w:rsidR="00CE36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Тейская</w:t>
      </w:r>
      <w:proofErr w:type="spellEnd"/>
      <w:r w:rsidR="00CE3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ОСОШ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1C4" w:rsidRPr="004178AC" w:rsidRDefault="008627A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Центр развития ребенка – детский сад «Ручеек», МДОУ детский сад «Петушок» с. </w:t>
      </w:r>
      <w:proofErr w:type="spellStart"/>
      <w:r w:rsidR="00C043E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Сукпак</w:t>
      </w:r>
      <w:proofErr w:type="spellEnd"/>
      <w:r w:rsidR="00C043E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МБДОУ детский сад «</w:t>
      </w:r>
      <w:proofErr w:type="spellStart"/>
      <w:r w:rsidR="00C043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Салгал</w:t>
      </w:r>
      <w:proofErr w:type="spellEnd"/>
      <w:r w:rsidR="00C04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="00C043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C043EF">
        <w:rPr>
          <w:rFonts w:ascii="Times New Roman" w:eastAsia="Times New Roman" w:hAnsi="Times New Roman" w:cs="Times New Roman"/>
          <w:sz w:val="24"/>
          <w:szCs w:val="24"/>
          <w:lang w:eastAsia="ru-RU"/>
        </w:rPr>
        <w:t>-Элегест, МБДОУ детский сад «Солнышко» с. Баян-Кол, МАДОУ детский сад «Солнышко»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9B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деятельности организации на информационных стендах в помещениях организации, размещение ее в брошюрах, буклетах, а также информация на официальном сайте организации социального обслуживания в сети «Интернет» </w:t>
      </w:r>
      <w:r w:rsidR="004B49BF" w:rsidRPr="0086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соответствует  порядку</w:t>
      </w:r>
      <w:proofErr w:type="gramEnd"/>
      <w:r w:rsidR="004B49BF" w:rsidRPr="00862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её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(значение показателя 1.1. равно 0)</w:t>
      </w:r>
      <w:r w:rsidR="004B49B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19E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1.2.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и функционирование на официальном сайте организации дистанционных способов обратной связи и взаимодействия с получателями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телефона; электронной почты; технической возможности выражения мнения получателем услуг о качестве условий оказания услуг (наличие анкеты или гиперссылки на нее); электронных сервисов (форма для подачи электронного обращения/ жалобы/ предложения, получение консультации по оказываемым услугам и пр.).</w:t>
      </w:r>
      <w:proofErr w:type="gramEnd"/>
    </w:p>
    <w:p w:rsidR="004B49BF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1.2. представлен одним индикатором: 1.2.1. Наличие и функционирование на официальном сайте организации </w:t>
      </w:r>
      <w:r w:rsidR="008627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дистанционных способах взаимодействия с получателями социальных услуг.</w:t>
      </w:r>
    </w:p>
    <w:p w:rsidR="0050219E" w:rsidRPr="004178AC" w:rsidRDefault="0050219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исследования, </w:t>
      </w:r>
      <w:r w:rsidR="00466ED3" w:rsidRPr="0053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всех</w:t>
      </w:r>
      <w:r w:rsidR="00466ED3" w:rsidRPr="00DD11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образовательных учреждениях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6ED3" w:rsidRPr="008A5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="00466ED3" w:rsidRPr="008A5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66ED3" w:rsidRPr="008A51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466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дистанционных способ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получателями социальных услуг (</w:t>
      </w:r>
      <w:r w:rsidR="00DD11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="00DD11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B49BF" w:rsidRPr="004178AC" w:rsidRDefault="004B49B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представлены в таблице </w:t>
      </w:r>
      <w:r w:rsidR="006546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1.3. Доля получателей услуг, удовлетворенных открытостью, полнотой и доступностью информации о деятельности </w:t>
      </w:r>
      <w:r w:rsidR="00DD11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образовательной 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1.3. представлен двумя индикаторами, значения которых вычисляются в результате опроса получателей услуг: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1.3.1. Удовлетворённость качеством, полнотой и доступностью информации о деятельности организации, размещённой на стендах в помещении организации.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Удовлетворённость качеством, полнотой и доступностью информации о деятельности организации, размещённой на официальном сайте в сети "Интернет".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1.3. определяется как среднее значение индикаторов 1.3.1. и 1.3.2. 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НОК, </w:t>
      </w:r>
      <w:r w:rsidR="00230BDF" w:rsidRPr="004D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F76031" w:rsidRPr="004D2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Pr="0023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учреждени</w:t>
      </w:r>
      <w:r w:rsidR="00230BDF" w:rsidRPr="0023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ях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</w:t>
      </w:r>
      <w:r w:rsidR="0023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набрали максимальный </w:t>
      </w:r>
      <w:r w:rsidR="00F76031" w:rsidRPr="00F7603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балл.</w:t>
      </w:r>
      <w:r w:rsidR="00F760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30BDF" w:rsidRDefault="004936B6" w:rsidP="00230BD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 10 организаций образования 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показателю 1.3 </w:t>
      </w:r>
      <w:r w:rsidR="004D2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90 до 99,21 баллов. </w:t>
      </w:r>
    </w:p>
    <w:p w:rsidR="009F4DF7" w:rsidRDefault="00230BDF" w:rsidP="002C2A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образовательных учреждения </w:t>
      </w:r>
      <w:r w:rsidR="00000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 </w:t>
      </w:r>
      <w:r w:rsidR="0000054C" w:rsidRPr="0023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</w:t>
      </w:r>
      <w:r w:rsidR="00493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85,</w:t>
      </w:r>
      <w:r w:rsidR="0000054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71 до</w:t>
      </w:r>
      <w:r w:rsidR="004936B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88,67</w:t>
      </w:r>
      <w:r w:rsidRPr="00230B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F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ДЮСШ «</w:t>
      </w:r>
      <w:proofErr w:type="spellStart"/>
      <w:r w:rsidR="009F4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Авырга</w:t>
      </w:r>
      <w:proofErr w:type="spellEnd"/>
      <w:r w:rsidR="009F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(88,67), МБДОУ детский сад «Петушок» с. </w:t>
      </w:r>
      <w:proofErr w:type="spellStart"/>
      <w:r w:rsidR="009F4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Сукпак</w:t>
      </w:r>
      <w:proofErr w:type="spellEnd"/>
      <w:r w:rsidR="009F4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МБДОУ детский сад «</w:t>
      </w:r>
      <w:proofErr w:type="spellStart"/>
      <w:r w:rsidR="009F4DF7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Хензигбей</w:t>
      </w:r>
      <w:proofErr w:type="spellEnd"/>
      <w:r w:rsidR="009F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="009F4DF7">
        <w:rPr>
          <w:rFonts w:ascii="Times New Roman" w:eastAsia="Times New Roman" w:hAnsi="Times New Roman" w:cs="Times New Roman"/>
          <w:sz w:val="24"/>
          <w:szCs w:val="24"/>
          <w:lang w:eastAsia="ru-RU"/>
        </w:rPr>
        <w:t>Ээрбек</w:t>
      </w:r>
      <w:proofErr w:type="spellEnd"/>
      <w:r w:rsidR="009F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(85,71).</w:t>
      </w:r>
    </w:p>
    <w:p w:rsidR="00774744" w:rsidRPr="004178AC" w:rsidRDefault="00774744" w:rsidP="00393A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2 «Комфортност</w:t>
      </w:r>
      <w:r w:rsidR="00393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условий предоставления услуг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тремя показателями: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2.1. Обеспечение в организации комфортных условий для предоставления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Показатель 2.1. представлен 1 индикатором: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B15A1F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комфортных условий для предоставления социальных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C62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Индикатор 2.1.1. представлен следующими условиями:  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комфортной зоны отдыха (ожидания) оборудованной соответствующей мебелью;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и понятность навигации внутри организации; 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доступность питьевой воды;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и доступность санитарно-гигиенических помещений;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санитарное состояние помещений организации;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транспортная доступность (доступность общественного транспорта и наличие парковки);</w:t>
      </w:r>
    </w:p>
    <w:p w:rsidR="00774744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записи на получение услуги (по телефону, с использованием сети «Интернет» на официальном сайте организации и пр.)</w:t>
      </w:r>
      <w:r w:rsidR="0077474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74744" w:rsidRPr="004178AC" w:rsidRDefault="00774744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2.1. равно значению индикатора 2.1.1.</w:t>
      </w:r>
    </w:p>
    <w:p w:rsidR="00B15A1F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была выявлена 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стопроцентная обеспеченность комфортных усл</w:t>
      </w:r>
      <w:r w:rsidR="003B15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овий для предоставления услуг во всех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исследуемых организациях</w:t>
      </w:r>
      <w:r w:rsidR="00E16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6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="00E16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162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A36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1FA9" w:rsidRPr="00393A80" w:rsidRDefault="00393A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</w:t>
      </w: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Pr="00393A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ремя ожидания предоставления услуги</w:t>
      </w:r>
      <w:r w:rsidRPr="00393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A1F" w:rsidRPr="00601FA9" w:rsidRDefault="00601FA9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ПОКАЗАТЕЛЬ 2.2. НЕ ОЦЕНИВАЕТСЯ ДЛЯ ОБРАЗОВАТЕЛЬНЫХ УЧРЕЖДЕНИЙ.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2.3. Доля получателей </w:t>
      </w:r>
      <w:r w:rsidR="0083318B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услуг,</w:t>
      </w: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удовлетворенных комфортностью предоставления услуг.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2.3. представлен 1 индикатором, значение которого вычисляется в результате опроса получателей услуг:</w:t>
      </w:r>
    </w:p>
    <w:p w:rsidR="00B15A1F" w:rsidRPr="004178AC" w:rsidRDefault="00B15A1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Удовлетворенность комфортностью предоставления услуг организацией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D5C70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D82312" w:rsidRPr="008D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3B1515" w:rsidRPr="008D0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учреждениях образования</w:t>
      </w:r>
      <w:r w:rsidR="00D82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высокий </w:t>
      </w:r>
      <w:r w:rsidR="008331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уровень </w:t>
      </w:r>
      <w:r w:rsidR="0083318B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удовлетворенности получателей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 комфортностью предоставления услуг</w:t>
      </w:r>
      <w:r w:rsid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B151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82312"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A3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2312" w:rsidRDefault="00D8231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="00B06C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Кок-</w:t>
      </w:r>
      <w:proofErr w:type="spellStart"/>
      <w:r w:rsidR="00B06CF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Тейская</w:t>
      </w:r>
      <w:proofErr w:type="spellEnd"/>
      <w:r w:rsidR="00B06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показателю 2.3 была оценена в </w:t>
      </w:r>
      <w:r w:rsidR="002422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60</w:t>
      </w:r>
      <w:r w:rsidRPr="00D8231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Критерий 3. «Доступность услуг для инвалидов»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тремя показателями: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3.1. Оборудование территории, прилегающей к организац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ии и ее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помещений с учетом доступности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Индикаторами этого показателя являются: оборудованные входные группы пандусами (подъемными платформами); выделенные стоянки для автотранспортных средств инвалидов; адаптированные лифты, поручни, расширенные дверные проемы; сменные кресла-коляски; специально оборудованные санитарно-гигиенические помещения в организации социальной сферы.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3.1. представлен 1 индикатором: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Наличие в помещениях организации и на прилегающей к ней территории условий для инвалидов.</w:t>
      </w:r>
    </w:p>
    <w:p w:rsidR="00AD5C70" w:rsidRPr="004178AC" w:rsidRDefault="00AD5C7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3.1. равно значению индикатора 3.1.1.</w:t>
      </w:r>
    </w:p>
    <w:p w:rsidR="00D82312" w:rsidRDefault="00AD5C70" w:rsidP="00F81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место (</w:t>
      </w:r>
      <w:r w:rsidR="007C4B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рейтинге по показателю 3.1 разделили </w:t>
      </w:r>
      <w:r w:rsidR="007C4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82312" w:rsidRPr="00D82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6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помещениях и на прилегающей территории которых, имеются 5 не</w:t>
      </w:r>
      <w:r w:rsidR="00F8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обходимых условий для инвалидов: МБОУ </w:t>
      </w:r>
      <w:proofErr w:type="spellStart"/>
      <w:r w:rsidR="00F81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Усть-Элегестинская</w:t>
      </w:r>
      <w:proofErr w:type="spellEnd"/>
      <w:r w:rsidR="00F8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МБОУ </w:t>
      </w:r>
      <w:proofErr w:type="gramStart"/>
      <w:r w:rsidR="00F81D1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Баян-Кольская</w:t>
      </w:r>
      <w:proofErr w:type="gramEnd"/>
      <w:r w:rsidR="00F8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МБДОУ детский сад «</w:t>
      </w:r>
      <w:proofErr w:type="spellStart"/>
      <w:r w:rsidR="00F81D14">
        <w:rPr>
          <w:rFonts w:ascii="Times New Roman" w:eastAsia="Times New Roman" w:hAnsi="Times New Roman" w:cs="Times New Roman"/>
          <w:sz w:val="24"/>
          <w:szCs w:val="24"/>
          <w:lang w:eastAsia="ru-RU"/>
        </w:rPr>
        <w:t>Хээлер</w:t>
      </w:r>
      <w:proofErr w:type="spellEnd"/>
      <w:r w:rsidR="00F8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="00F81D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</w:t>
      </w:r>
      <w:proofErr w:type="spellEnd"/>
      <w:r w:rsidR="00F81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Второе место (70 баллов) также разделили 3 образовательных учреждений:</w:t>
      </w:r>
      <w:r w:rsidR="00635F08" w:rsidRP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«Начальная школа – детский сад» </w:t>
      </w:r>
      <w:proofErr w:type="spellStart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МБДОУ детский сад «</w:t>
      </w:r>
      <w:proofErr w:type="spellStart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Хензигбей</w:t>
      </w:r>
      <w:proofErr w:type="spellEnd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Ээрбек</w:t>
      </w:r>
      <w:proofErr w:type="spellEnd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МБОУ СОШ № 1 </w:t>
      </w:r>
      <w:proofErr w:type="spellStart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Третье место 4 образовательных учреждений набрали 60 баллов и пятое место (50 баллов) 5 образовательных учреждений </w:t>
      </w:r>
      <w:proofErr w:type="spellStart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635F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3.2.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Обеспечение в организации условий доступности, позволяющих инвалидам получать услуги наравне с другими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Индикаторы: дублирование для инвалидов по слуху и зрению звуковой и зрительной информации, дублирование надписей шрифтом Брайля, возможность предоставления услуг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наличие альтернативной версии сайта для инвалидов по зрению, наличие обученного работника в организации, который может оказать помощь, наличие возможности предоставления услуг в дистанционном режиме или на дому.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3.2. представлен 1-м индикатором: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855557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организации условий доступности, позволяющих инвалидам получать социальные услуги наравне с другими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97E" w:rsidRPr="004178AC" w:rsidRDefault="001A697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3.2. равно значению индикатора 3.2.1.</w:t>
      </w:r>
    </w:p>
    <w:p w:rsidR="00EF464A" w:rsidRDefault="00855557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НОК, в </w:t>
      </w:r>
      <w:r w:rsidR="008C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№ 2 </w:t>
      </w:r>
      <w:proofErr w:type="spellStart"/>
      <w:r w:rsidR="008C250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8C2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C2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 w:rsidRPr="00EF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2CE6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четыре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доступности для инвалидов (</w:t>
      </w:r>
      <w:r w:rsidR="008C25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F464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3.3. Доля получателей услуг, удовлетворенных доступностью услуг для инвалидов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3.3. представлен 1 индикатором, значение которого вычисляется в результате опроса получателей услуг: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Удовлетворённость доступностью услуг для инвалидов.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3.3. равно значению индикатора 3.3.1. </w:t>
      </w:r>
    </w:p>
    <w:p w:rsidR="002E6A08" w:rsidRDefault="00640880" w:rsidP="003F63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проведенного опроса получателей услуг, было выявлено, что </w:t>
      </w:r>
      <w:r w:rsidR="002E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2E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="002E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показали </w:t>
      </w:r>
      <w:r w:rsidR="008F5E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наивысший</w:t>
      </w:r>
      <w:r w:rsidR="002E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 (100 баллов). </w:t>
      </w:r>
    </w:p>
    <w:p w:rsidR="00640880" w:rsidRPr="002E6A08" w:rsidRDefault="002E6A08" w:rsidP="002E6A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15 образовательных организаций 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нет </w:t>
      </w:r>
      <w:r w:rsidR="00640880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получателей услуг, удовлетворенных</w:t>
      </w:r>
      <w:r w:rsidR="0064088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оступностью услуг для инвалидов</w:t>
      </w:r>
      <w:r w:rsidR="00640880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4 «Доброжелательность, вежливость работников организации </w:t>
      </w:r>
      <w:r w:rsid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тремя показателями, которые вычисляются в результате опроса получателей услуг: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4.1. </w:t>
      </w:r>
      <w:r w:rsidR="00A06C1E"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4.1. представлен 1 индикатором:</w:t>
      </w:r>
    </w:p>
    <w:p w:rsidR="00640880" w:rsidRPr="004178AC" w:rsidRDefault="006408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="00A06C1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Удовлетворённость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Значение показателя 4.1. равно значению индикатора 4.1.1.</w:t>
      </w:r>
    </w:p>
    <w:p w:rsidR="00A06C1E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FA1C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всех </w:t>
      </w:r>
      <w:r w:rsidR="003F6314" w:rsidRPr="003F6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исследуемых учреждений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 высокий </w:t>
      </w:r>
      <w:r w:rsidR="0094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r w:rsidR="0094073E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удовлетворенности</w:t>
      </w:r>
      <w:r w:rsidR="0094073E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доброжелательностью, вежливостью работников организации, обеспечивающих первичный контакт и информирование получателя услуги 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непосредс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твенном обращении в организацию образования: в пределах </w:t>
      </w:r>
      <w:r w:rsid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80 до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</w:t>
      </w:r>
      <w:r w:rsidR="0094073E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баллов</w:t>
      </w:r>
      <w:r w:rsidR="00940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 1</w:t>
      </w:r>
      <w:r w:rsidR="0056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приложения).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4.2. представлен 1 индикатором: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4.2.1. Удовлетворённость доброжелательностью, вежливостью работников организации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обеспечивающих непосредственное оказание услуги при обращении в организацию.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4.2. равно значению индикатора 4.2.1. </w:t>
      </w:r>
    </w:p>
    <w:p w:rsidR="00A36FC0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исследуемых учреждений был выявлен высокий </w:t>
      </w:r>
      <w:r w:rsidR="00562F2A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</w:t>
      </w:r>
      <w:r w:rsidR="003F6314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услуг доброжелательностью, вежливостью работников организации 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обеспечивающих непосредственное оказание услуги при обращении в </w:t>
      </w:r>
      <w:r w:rsidR="00562F2A" w:rsidRP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562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62F2A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6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пределах 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8</w:t>
      </w:r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</w:t>
      </w:r>
      <w:r w:rsid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33</w:t>
      </w:r>
      <w:r w:rsid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</w:t>
      </w:r>
      <w:r w:rsidR="003F6314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входят все образовательные организации </w:t>
      </w:r>
      <w:proofErr w:type="spellStart"/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Кызылского</w:t>
      </w:r>
      <w:proofErr w:type="spellEnd"/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кожууна</w:t>
      </w:r>
      <w:proofErr w:type="spellEnd"/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кроме </w:t>
      </w:r>
      <w:r w:rsidR="00CB6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</w:t>
      </w:r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ОУ </w:t>
      </w:r>
      <w:proofErr w:type="spellStart"/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Ээрбекская</w:t>
      </w:r>
      <w:proofErr w:type="spellEnd"/>
      <w:r w:rsidR="00562F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СОШ (70 баллов).</w:t>
      </w:r>
      <w:r w:rsidR="003F6314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4.3. представлен 1 индикатором: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Удовлетворённость доброжелательностью, вежливостью работников организации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использовании дистанционных форм взаимодействия.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4.3. равно значению индикатора 4.3.1. </w:t>
      </w:r>
    </w:p>
    <w:p w:rsidR="00A06C1E" w:rsidRPr="004178AC" w:rsidRDefault="00A06C1E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показали результаты опроса, 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большинстве исследуемых учреждений был выявлен высокий </w:t>
      </w:r>
      <w:r w:rsidR="00CB6902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CD5678" w:rsidRPr="00CD5678">
        <w:t xml:space="preserve"> </w:t>
      </w:r>
      <w:r w:rsidR="00CD5678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доброжелательностью, вежливостью работников организации при использовании дистанционных форм взаимодействия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5678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FA1C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82,67</w:t>
      </w:r>
      <w:r w:rsidR="00CD56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</w:t>
      </w:r>
      <w:r w:rsidR="00CD5678" w:rsidRPr="003F63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100 баллов</w:t>
      </w:r>
      <w:r w:rsidR="00CB6902" w:rsidRPr="00CB6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6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входят все образовательные организации </w:t>
      </w:r>
      <w:proofErr w:type="spellStart"/>
      <w:r w:rsidR="00CB6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Кызылского</w:t>
      </w:r>
      <w:proofErr w:type="spellEnd"/>
      <w:r w:rsidR="00CB6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B6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кожууна</w:t>
      </w:r>
      <w:proofErr w:type="spellEnd"/>
      <w:r w:rsidR="00CB6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кроме МБОУ </w:t>
      </w:r>
      <w:proofErr w:type="spellStart"/>
      <w:r w:rsidR="00CB6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Ээрбекская</w:t>
      </w:r>
      <w:proofErr w:type="spellEnd"/>
      <w:r w:rsidR="00CB69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СОШ (70 баллов)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Критерий 5 ««Удовлетворённость условиями оказания услуг»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тремя показателями, которые вычисляются в результате опроса получателей услуг: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Показатель 5.1. представлен 1-м индикатором: 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5.1.1. Готовность получателей услуг рекомендовать 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родственникам и знакомым. Значение показателя 5.1. равно значению индикатора 5.1.1. 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CF2A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CD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учреждениях</w:t>
      </w:r>
      <w:r w:rsid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678" w:rsidRPr="00CD56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получателей услуг, которые готовы рекомендовать организацию родственникам и знакомым, составила</w:t>
      </w:r>
      <w:r w:rsidR="007F1376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 (</w:t>
      </w:r>
      <w:r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100 баллов</w:t>
      </w:r>
      <w:r w:rsidR="007F1376" w:rsidRPr="004178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AAC" w:rsidRDefault="00CF2AAC" w:rsidP="00CF2A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изкие значения показателя 5.1 были выявлены в результате НОК следующих образовательных учреждений: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Ээрбекская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(35 баллов) и МБОУ СОШ №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Каа-Хем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(45,83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5.2. Доля получателей услуг, удовлетворенных организационными условиями предоставления услуг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5.2. представлен 1 индикатором: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Удовлетворённость удобством графика работы 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</w:t>
      </w:r>
    </w:p>
    <w:p w:rsidR="00A82672" w:rsidRPr="004178AC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5.2. равно значению индикатора 5.2.1. Удовлетворённость удобством графика работы организации (наличием и понятностью навигации внутри организации; графиком работы организации).</w:t>
      </w:r>
    </w:p>
    <w:p w:rsidR="00A82672" w:rsidRDefault="00A82672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CF2AAC" w:rsidRPr="00F2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всех </w:t>
      </w:r>
      <w:r w:rsidR="00233EDE" w:rsidRPr="00F2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исследуемых учреждений </w:t>
      </w:r>
      <w:proofErr w:type="spellStart"/>
      <w:r w:rsidR="00CF2AAC" w:rsidRPr="00F2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="00CF2AAC" w:rsidRPr="00F2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CF2AAC" w:rsidRPr="00F206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CF2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выявлен высокий </w:t>
      </w:r>
      <w:r w:rsidR="00CF2AAC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</w:t>
      </w:r>
      <w:r w:rsidR="00233EDE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="00233EDE"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организационными условиями предоставления услуг</w:t>
      </w:r>
      <w:r w:rsid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33EDE"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CF2A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80</w:t>
      </w:r>
      <w:r w:rsidR="00233EDE"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 до 100 баллов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 1 приложения).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5.3. Доля получателей услуг, удовлетворенных в целом условиями оказания услуг в организации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 5.3. представлен 1 индикатором: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Удовлетворённость условиями оказания социальных услуг в организации.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показателя 5.3. равно значению индикатора 5.3.1. </w:t>
      </w:r>
    </w:p>
    <w:p w:rsidR="00233EDE" w:rsidRDefault="00233EDE" w:rsidP="00233E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НОК, </w:t>
      </w:r>
      <w:r w:rsidR="0078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исследуемых учреждений</w:t>
      </w:r>
      <w:r w:rsidR="0078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712E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="0078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7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выявлен высокий </w:t>
      </w:r>
      <w:r w:rsidR="00F20637"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удовлетворенности</w:t>
      </w:r>
      <w:r w:rsidRPr="00CD5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</w:t>
      </w:r>
      <w:r w:rsidRPr="00233E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оказания услуг в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</w:t>
      </w:r>
      <w:r w:rsidR="007871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79,17</w:t>
      </w:r>
      <w:r w:rsidRPr="00233E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баллов до 100 баллов</w:t>
      </w:r>
      <w:r w:rsidR="00A36F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BA5" w:rsidRPr="004178AC" w:rsidRDefault="0066472C" w:rsidP="00406E87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32055669"/>
      <w:bookmarkStart w:id="7" w:name="_Toc531807827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и оценка качества условий оказания услуг </w:t>
      </w:r>
      <w:r w:rsidR="00F27D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образовательными </w:t>
      </w:r>
      <w:r w:rsidR="00F51BA5"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</w:t>
      </w:r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циями</w:t>
      </w:r>
      <w:bookmarkEnd w:id="6"/>
      <w:r w:rsidRPr="004178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7"/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Конкретные данные, собранные в ходе опроса респондентов, изучения соответствия информации о деятельности организации, размещённой на информационных стендах в помещении организации, её содержанию и порядку (форме), установленным нормативными правовыми актами и изучения материалов официальных сайтов организаций на территории </w:t>
      </w:r>
      <w:proofErr w:type="spellStart"/>
      <w:r w:rsidR="004F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="004F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путем агрегирования сведены в единое целое.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Рассчитано значение интегрального показателя, рекомендованного для независимой оценки качества условий оказания услуг </w:t>
      </w:r>
      <w:r w:rsidR="00F5016A" w:rsidRPr="00F5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организациями </w:t>
      </w:r>
      <w:proofErr w:type="spellStart"/>
      <w:r w:rsidR="004F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="004F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показатель рассчитывается, как уже сказано, для оценки ситуации внутри </w:t>
      </w:r>
      <w:proofErr w:type="spellStart"/>
      <w:r w:rsidR="004F4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4F4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разрезе типов организаций, а также в разрезе отдельных учреждений. </w:t>
      </w:r>
    </w:p>
    <w:p w:rsidR="0066472C" w:rsidRPr="004178AC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сведения в единое целое широкого круга показателей, имеющих разнообразные характеристики (индикаторы), во многом обусловлена запросами практики, направленными на проведение сравнительного анализа широкого круга исследуемых объектов. </w:t>
      </w:r>
    </w:p>
    <w:p w:rsidR="0066472C" w:rsidRPr="009C23A8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высокий балл интегрального </w:t>
      </w:r>
      <w:proofErr w:type="gramStart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независимой оценки качества условий оказания услуг</w:t>
      </w:r>
      <w:proofErr w:type="gramEnd"/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C55"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организациями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 у </w:t>
      </w:r>
      <w:r w:rsidR="0078712E" w:rsidRP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78712E" w:rsidRP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Усть-Элегестинская</w:t>
      </w:r>
      <w:proofErr w:type="spellEnd"/>
      <w:r w:rsidR="0078712E" w:rsidRP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</w:t>
      </w:r>
      <w:r w:rsidR="0078712E" w:rsidRPr="009C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(88,8 балл</w:t>
      </w:r>
      <w:r w:rsidR="009C23A8" w:rsidRPr="009C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78712E" w:rsidRPr="009C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66472C" w:rsidRPr="009C23A8" w:rsidRDefault="0066472C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Второе место заняло </w:t>
      </w:r>
      <w:r w:rsidR="0078712E" w:rsidRP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МБДОУ детский сад «</w:t>
      </w:r>
      <w:proofErr w:type="spellStart"/>
      <w:r w:rsidR="0078712E" w:rsidRP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Хээлер</w:t>
      </w:r>
      <w:proofErr w:type="spellEnd"/>
      <w:r w:rsidR="0078712E" w:rsidRP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с. </w:t>
      </w:r>
      <w:proofErr w:type="spellStart"/>
      <w:r w:rsidR="0078712E" w:rsidRP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Шамбалыг</w:t>
      </w:r>
      <w:proofErr w:type="spellEnd"/>
      <w:r w:rsidR="0078712E" w:rsidRP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8712E" w:rsidRPr="009C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(88,16 баллов)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третьем месте </w:t>
      </w:r>
      <w:r w:rsidR="0078712E">
        <w:rPr>
          <w:rFonts w:ascii="Times New Roman" w:eastAsia="Times New Roman" w:hAnsi="Times New Roman" w:cs="Times New Roman"/>
          <w:sz w:val="24"/>
          <w:szCs w:val="24"/>
          <w:lang w:eastAsia="ru-RU"/>
        </w:rPr>
        <w:t>2 образовательные организации –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12E" w:rsidRP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</w:t>
      </w:r>
      <w:proofErr w:type="spellStart"/>
      <w:r w:rsidR="0078712E" w:rsidRP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Чербинская</w:t>
      </w:r>
      <w:proofErr w:type="spellEnd"/>
      <w:r w:rsidR="0078712E" w:rsidRP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="0078712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МБОУ СОШ № 2 </w:t>
      </w:r>
      <w:proofErr w:type="spellStart"/>
      <w:r w:rsid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пгт</w:t>
      </w:r>
      <w:proofErr w:type="spellEnd"/>
      <w:r w:rsid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proofErr w:type="spellStart"/>
      <w:r w:rsid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Каа-Хем</w:t>
      </w:r>
      <w:proofErr w:type="spellEnd"/>
      <w:r w:rsidR="00787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8712E" w:rsidRPr="009C23A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8712E" w:rsidRPr="009C23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86,44 баллов)</w:t>
      </w:r>
      <w:r w:rsidRPr="009C23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четвертом – </w:t>
      </w:r>
      <w:r w:rsid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«Начальная школа – детский сад» </w:t>
      </w:r>
      <w:proofErr w:type="spellStart"/>
      <w:r w:rsid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пгт</w:t>
      </w:r>
      <w:proofErr w:type="spellEnd"/>
      <w:r w:rsid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proofErr w:type="gramStart"/>
      <w:r w:rsid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Каа-Хем</w:t>
      </w:r>
      <w:proofErr w:type="spellEnd"/>
      <w:r w:rsid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12E" w:rsidRPr="009C23A8">
        <w:rPr>
          <w:rFonts w:ascii="Times New Roman" w:eastAsia="Times New Roman" w:hAnsi="Times New Roman" w:cs="Times New Roman"/>
          <w:sz w:val="24"/>
          <w:szCs w:val="24"/>
          <w:lang w:eastAsia="ru-RU"/>
        </w:rPr>
        <w:t>(83,8 баллов)</w:t>
      </w:r>
      <w:r w:rsid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12E" w:rsidRPr="007871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8712E"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417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пятом – </w:t>
      </w:r>
      <w:r w:rsidR="00787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детский сад «Солнышко» с. Целинное </w:t>
      </w:r>
      <w:r w:rsidR="0078712E" w:rsidRPr="009C23A8">
        <w:rPr>
          <w:rFonts w:ascii="Times New Roman" w:eastAsia="Times New Roman" w:hAnsi="Times New Roman" w:cs="Times New Roman"/>
          <w:sz w:val="24"/>
          <w:szCs w:val="24"/>
          <w:lang w:eastAsia="ru-RU"/>
        </w:rPr>
        <w:t>(83,72 баллов).</w:t>
      </w:r>
      <w:proofErr w:type="gramEnd"/>
    </w:p>
    <w:p w:rsidR="008E2C55" w:rsidRDefault="00D02ACF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рейтинг</w:t>
      </w:r>
      <w:r w:rsidR="00B44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E2C55"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E2C55" w:rsidRP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оказания услуг образовательными организациями</w:t>
      </w:r>
      <w:r w:rsid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2087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Кызылского</w:t>
      </w:r>
      <w:proofErr w:type="spellEnd"/>
      <w:r w:rsidR="009B20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B20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8E2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на диаграмме 1.</w:t>
      </w:r>
    </w:p>
    <w:p w:rsidR="00393A80" w:rsidRDefault="00393A80" w:rsidP="004178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6E87" w:rsidRDefault="00406E8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17" w:rsidRDefault="00E7151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46" w:rsidRDefault="00115246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46" w:rsidRDefault="00115246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46" w:rsidRDefault="00115246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246" w:rsidRDefault="00115246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1517" w:rsidRDefault="00E71517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8AF" w:rsidRPr="002C2E33" w:rsidRDefault="003C58AF" w:rsidP="002C2E3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Диаграмма 1 – </w:t>
      </w:r>
      <w:r w:rsidR="00CC2A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рейтинг по качеству условий оказания услуг образовательными организациями </w:t>
      </w:r>
      <w:proofErr w:type="spellStart"/>
      <w:r w:rsidR="00581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Кызылского</w:t>
      </w:r>
      <w:proofErr w:type="spellEnd"/>
      <w:r w:rsidR="00581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81B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кожууна</w:t>
      </w:r>
      <w:proofErr w:type="spellEnd"/>
      <w:r w:rsidR="00B44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балл</w:t>
      </w:r>
    </w:p>
    <w:p w:rsidR="00C232D7" w:rsidRPr="00A36FC0" w:rsidRDefault="001432E4" w:rsidP="00A36FC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A0B2A4" wp14:editId="49F23B15">
            <wp:extent cx="5791200" cy="92583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6A42" w:rsidRPr="00720172" w:rsidRDefault="00720172" w:rsidP="00406E87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8" w:name="_Toc532055670"/>
      <w:r w:rsidRPr="0072017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ЗАКЛЮЧЕНИЕ</w:t>
      </w:r>
      <w:bookmarkEnd w:id="8"/>
    </w:p>
    <w:p w:rsidR="00393A80" w:rsidRDefault="00393A80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9" w:name="_GoBack"/>
      <w:bookmarkEnd w:id="9"/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Результаты независимой </w:t>
      </w:r>
      <w:proofErr w:type="gramStart"/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оценки качества условий оказания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образовательных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</w:t>
      </w:r>
      <w:proofErr w:type="gramEnd"/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ями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C2A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Кызылского</w:t>
      </w:r>
      <w:proofErr w:type="spellEnd"/>
      <w:r w:rsidR="00CC2A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C2A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кожууна</w:t>
      </w:r>
      <w:proofErr w:type="spellEnd"/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позволяют сделать общий вывод о том, что большинство получателей услуг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в целом,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удовлетворены услугами </w:t>
      </w:r>
      <w:r w:rsidR="00CC2A4D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учреждений образования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Высокими оценками получателей 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образовательных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 были отмечены показатели:</w:t>
      </w:r>
    </w:p>
    <w:p w:rsidR="00B44D30" w:rsidRDefault="00E86A42" w:rsidP="00B44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«Комфортност</w:t>
      </w:r>
      <w:r w:rsidR="00601FA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ь условий предоставления услуг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»;</w:t>
      </w:r>
    </w:p>
    <w:p w:rsidR="00E86A42" w:rsidRPr="00720172" w:rsidRDefault="00B44D30" w:rsidP="00B44D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E86A4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характеризующие критерий «Доброжелательность, вежливость работников организации (учреждения)»;</w:t>
      </w:r>
    </w:p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характеризующие критерий «Удовлетворенность условиями оказания услуг».</w:t>
      </w:r>
    </w:p>
    <w:p w:rsidR="008E1A5F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 результатам анализа общих критериев, выявлено, что ряд проблем в деятельности </w:t>
      </w:r>
      <w:r w:rsidR="00CC2A4D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организаций связан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открытостью и доступностью информации об организации и доступностью услуг для инвалидов.</w:t>
      </w:r>
      <w:bookmarkStart w:id="10" w:name="_Toc524518997"/>
      <w:bookmarkStart w:id="11" w:name="_Toc531807838"/>
    </w:p>
    <w:bookmarkEnd w:id="10"/>
    <w:bookmarkEnd w:id="11"/>
    <w:p w:rsidR="00E86A42" w:rsidRPr="00720172" w:rsidRDefault="00E86A42" w:rsidP="007201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Вместе с тем, рейтинг 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</w:t>
      </w:r>
      <w:r w:rsid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й</w:t>
      </w:r>
      <w:r w:rsidR="00720172"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C2A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Кызылского</w:t>
      </w:r>
      <w:proofErr w:type="spellEnd"/>
      <w:r w:rsidR="00CC2A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="00CC2A4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кожууна</w:t>
      </w:r>
      <w:proofErr w:type="spellEnd"/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сформированный по результатам независимой оценки, свидетельствует о возможности учреждений реализовать показатели, характеризующие общие критерии оценки качества условий оказания услуг (</w:t>
      </w:r>
      <w:r w:rsid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</w:t>
      </w:r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Министерства труда и социальной защиты РФ от 31 мая 2018 г.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</w:t>
      </w:r>
      <w:proofErr w:type="gramEnd"/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образования, социального обслуживания и федеральными учреждениями </w:t>
      </w:r>
      <w:proofErr w:type="gramStart"/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медико-социальной</w:t>
      </w:r>
      <w:proofErr w:type="gramEnd"/>
      <w:r w:rsidR="00086D9E" w:rsidRPr="00086D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экспертизы»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), на более высоком уровне (максимальное значение – 100 баллов).</w:t>
      </w:r>
    </w:p>
    <w:p w:rsidR="00A92101" w:rsidRDefault="00E86A42" w:rsidP="00A921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Для достижения максимальных значений показателей, характеризующих критерии оценки качества условий оказания услуг, учреждениям </w:t>
      </w:r>
      <w:r w:rsidR="00086D9E"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Pr="00A9210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рекомендовано</w:t>
      </w:r>
      <w:r w:rsidRPr="0072017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:</w:t>
      </w:r>
    </w:p>
    <w:p w:rsidR="00A92101" w:rsidRPr="00A92101" w:rsidRDefault="00A92101" w:rsidP="00A92101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аксимально приблизить открытость и доступность информации, размещенной на сайтах </w:t>
      </w:r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образовательных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учреждений к реальным потребностям получателей услуг в части полноты сведений, легкости и у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добства пользования для граждан.</w:t>
      </w:r>
    </w:p>
    <w:p w:rsidR="00A92101" w:rsidRDefault="00A92101" w:rsidP="00A92101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учреждениям представить информацию </w:t>
      </w:r>
      <w:proofErr w:type="gramStart"/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 деятельности </w:t>
      </w:r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образовательной 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организации в соответствии </w:t>
      </w:r>
      <w:r w:rsidR="00CC2A4D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порядком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размещения информации на официальном сайте </w:t>
      </w:r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сети</w:t>
      </w:r>
      <w:proofErr w:type="gramEnd"/>
      <w:r w:rsidR="00086D9E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«Интернет»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(Постановление Правительства РФ от 10 июля 2013 г. № 582 "Об утверждении Правил размещения на официальном сайте образовательной организации в 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информационно-телекоммуникационной сети "Интернет" и обновления информации об образовательной организации")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93A80" w:rsidRDefault="00A92101" w:rsidP="00393A80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целях улучшения взаимодействия с получателями образовательных услуг образовательным организациям рекомендуется </w:t>
      </w:r>
      <w:r w:rsidR="00E86A42" w:rsidRPr="00A9210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усовершенствовать дистанционные способы обратной связи и взаимодействия с получателями услуг, в особенности электронные сервисы (форма для подачи электронного обращения (жалобы, предложения); раздел «Часто задаваемые вопросы»; получение консультаци</w:t>
      </w:r>
      <w:r w:rsid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по оказываемым услугам и пр.).</w:t>
      </w:r>
    </w:p>
    <w:p w:rsidR="00393A80" w:rsidRDefault="00393A80" w:rsidP="00086D9E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беспечить</w:t>
      </w: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во всех исследуемых организациях техническую возможность выражения получателем услуг мнения о качестве оказания услуг (наличие анкеты для опроса </w:t>
      </w: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граждан или гиперссылки на нее).</w:t>
      </w:r>
    </w:p>
    <w:p w:rsidR="00E86A42" w:rsidRPr="00393A80" w:rsidRDefault="00393A80" w:rsidP="00086D9E">
      <w:pPr>
        <w:pStyle w:val="a8"/>
        <w:numPr>
          <w:ilvl w:val="0"/>
          <w:numId w:val="5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осполнить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недостаток необходимого оборудования для 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инвалидов и 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маломоб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ильных групп получателей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образовательных</w:t>
      </w:r>
      <w:r w:rsidR="00086D9E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услуг</w:t>
      </w:r>
      <w:r w:rsidR="00E86A42" w:rsidRPr="00393A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933E4B" w:rsidRDefault="00933E4B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E4B" w:rsidRDefault="00933E4B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9D" w:rsidRDefault="00FC2D9D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3E5" w:rsidRDefault="00BD53E5" w:rsidP="00933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7A0" w:rsidRPr="004F0B07" w:rsidRDefault="000817A0" w:rsidP="004F0B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817A0" w:rsidRPr="004F0B07" w:rsidSect="00406E8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BD" w:rsidRDefault="00E603BD" w:rsidP="004E7EE2">
      <w:pPr>
        <w:spacing w:after="0" w:line="240" w:lineRule="auto"/>
      </w:pPr>
      <w:r>
        <w:separator/>
      </w:r>
    </w:p>
  </w:endnote>
  <w:endnote w:type="continuationSeparator" w:id="0">
    <w:p w:rsidR="00E603BD" w:rsidRDefault="00E603BD" w:rsidP="004E7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699771"/>
      <w:docPartObj>
        <w:docPartGallery w:val="Page Numbers (Bottom of Page)"/>
        <w:docPartUnique/>
      </w:docPartObj>
    </w:sdtPr>
    <w:sdtEndPr/>
    <w:sdtContent>
      <w:p w:rsidR="00715D59" w:rsidRDefault="00715D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C0">
          <w:rPr>
            <w:noProof/>
          </w:rPr>
          <w:t>13</w:t>
        </w:r>
        <w:r>
          <w:fldChar w:fldCharType="end"/>
        </w:r>
      </w:p>
    </w:sdtContent>
  </w:sdt>
  <w:p w:rsidR="00715D59" w:rsidRDefault="00715D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59" w:rsidRDefault="00715D59">
    <w:pPr>
      <w:pStyle w:val="a6"/>
      <w:jc w:val="center"/>
    </w:pPr>
  </w:p>
  <w:p w:rsidR="00715D59" w:rsidRDefault="00715D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BD" w:rsidRDefault="00E603BD" w:rsidP="004E7EE2">
      <w:pPr>
        <w:spacing w:after="0" w:line="240" w:lineRule="auto"/>
      </w:pPr>
      <w:r>
        <w:separator/>
      </w:r>
    </w:p>
  </w:footnote>
  <w:footnote w:type="continuationSeparator" w:id="0">
    <w:p w:rsidR="00E603BD" w:rsidRDefault="00E603BD" w:rsidP="004E7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59" w:rsidRDefault="00715D59" w:rsidP="00AE5B6E">
    <w:pPr>
      <w:pStyle w:val="a4"/>
    </w:pPr>
  </w:p>
  <w:p w:rsidR="00715D59" w:rsidRDefault="00715D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D59" w:rsidRDefault="00715D59">
    <w:pPr>
      <w:pStyle w:val="a4"/>
      <w:jc w:val="center"/>
    </w:pPr>
  </w:p>
  <w:p w:rsidR="00715D59" w:rsidRDefault="00715D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A47"/>
    <w:multiLevelType w:val="hybridMultilevel"/>
    <w:tmpl w:val="DD0C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15FC6"/>
    <w:multiLevelType w:val="hybridMultilevel"/>
    <w:tmpl w:val="CDA61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B56"/>
    <w:multiLevelType w:val="hybridMultilevel"/>
    <w:tmpl w:val="46B27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29A"/>
    <w:multiLevelType w:val="hybridMultilevel"/>
    <w:tmpl w:val="82C09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7C59"/>
    <w:multiLevelType w:val="hybridMultilevel"/>
    <w:tmpl w:val="62E41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E0EAD"/>
    <w:multiLevelType w:val="multilevel"/>
    <w:tmpl w:val="B0A65E1A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  <w:color w:val="0000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7362198"/>
    <w:multiLevelType w:val="hybridMultilevel"/>
    <w:tmpl w:val="FBFA4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5676"/>
    <w:multiLevelType w:val="hybridMultilevel"/>
    <w:tmpl w:val="760AC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159AE"/>
    <w:multiLevelType w:val="hybridMultilevel"/>
    <w:tmpl w:val="745C61C0"/>
    <w:lvl w:ilvl="0" w:tplc="0419000D">
      <w:start w:val="1"/>
      <w:numFmt w:val="bullet"/>
      <w:lvlText w:val=""/>
      <w:lvlJc w:val="left"/>
      <w:pPr>
        <w:ind w:left="13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9">
    <w:nsid w:val="25A26141"/>
    <w:multiLevelType w:val="hybridMultilevel"/>
    <w:tmpl w:val="8612D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E31E7"/>
    <w:multiLevelType w:val="hybridMultilevel"/>
    <w:tmpl w:val="5C94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F68AF"/>
    <w:multiLevelType w:val="hybridMultilevel"/>
    <w:tmpl w:val="98882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30183"/>
    <w:multiLevelType w:val="hybridMultilevel"/>
    <w:tmpl w:val="6BA04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538D0"/>
    <w:multiLevelType w:val="hybridMultilevel"/>
    <w:tmpl w:val="7972A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67BF6"/>
    <w:multiLevelType w:val="hybridMultilevel"/>
    <w:tmpl w:val="C40A4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F21DA"/>
    <w:multiLevelType w:val="hybridMultilevel"/>
    <w:tmpl w:val="CC4AC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182FD1"/>
    <w:multiLevelType w:val="hybridMultilevel"/>
    <w:tmpl w:val="1E2A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B53BC"/>
    <w:multiLevelType w:val="hybridMultilevel"/>
    <w:tmpl w:val="10D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B49E1"/>
    <w:multiLevelType w:val="hybridMultilevel"/>
    <w:tmpl w:val="DDFE0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02B5F"/>
    <w:multiLevelType w:val="hybridMultilevel"/>
    <w:tmpl w:val="1BDC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7A0A90"/>
    <w:multiLevelType w:val="hybridMultilevel"/>
    <w:tmpl w:val="DD0A7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04F3"/>
    <w:multiLevelType w:val="hybridMultilevel"/>
    <w:tmpl w:val="2F5E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616D4"/>
    <w:multiLevelType w:val="hybridMultilevel"/>
    <w:tmpl w:val="0B38C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AF68C1"/>
    <w:multiLevelType w:val="hybridMultilevel"/>
    <w:tmpl w:val="12140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8805B8"/>
    <w:multiLevelType w:val="hybridMultilevel"/>
    <w:tmpl w:val="149E4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932F3"/>
    <w:multiLevelType w:val="hybridMultilevel"/>
    <w:tmpl w:val="9258B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6567E9"/>
    <w:multiLevelType w:val="hybridMultilevel"/>
    <w:tmpl w:val="3E86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8F47B4"/>
    <w:multiLevelType w:val="hybridMultilevel"/>
    <w:tmpl w:val="26E8E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4C065E"/>
    <w:multiLevelType w:val="hybridMultilevel"/>
    <w:tmpl w:val="F8F8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7C3362"/>
    <w:multiLevelType w:val="hybridMultilevel"/>
    <w:tmpl w:val="CE76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691145"/>
    <w:multiLevelType w:val="hybridMultilevel"/>
    <w:tmpl w:val="6BE4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0E0078"/>
    <w:multiLevelType w:val="hybridMultilevel"/>
    <w:tmpl w:val="2F1C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1E5881"/>
    <w:multiLevelType w:val="hybridMultilevel"/>
    <w:tmpl w:val="955A0C24"/>
    <w:lvl w:ilvl="0" w:tplc="42E0F35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4215FC8"/>
    <w:multiLevelType w:val="hybridMultilevel"/>
    <w:tmpl w:val="4D647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AF15E5"/>
    <w:multiLevelType w:val="hybridMultilevel"/>
    <w:tmpl w:val="66CAD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250765"/>
    <w:multiLevelType w:val="hybridMultilevel"/>
    <w:tmpl w:val="C1906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440EE5"/>
    <w:multiLevelType w:val="hybridMultilevel"/>
    <w:tmpl w:val="51349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F54D3B"/>
    <w:multiLevelType w:val="hybridMultilevel"/>
    <w:tmpl w:val="39167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5538FD"/>
    <w:multiLevelType w:val="hybridMultilevel"/>
    <w:tmpl w:val="F294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721392"/>
    <w:multiLevelType w:val="hybridMultilevel"/>
    <w:tmpl w:val="00C84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197A5E"/>
    <w:multiLevelType w:val="hybridMultilevel"/>
    <w:tmpl w:val="6AA252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4934FD9"/>
    <w:multiLevelType w:val="hybridMultilevel"/>
    <w:tmpl w:val="DE74A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80291C"/>
    <w:multiLevelType w:val="hybridMultilevel"/>
    <w:tmpl w:val="AD66C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0A5CB7"/>
    <w:multiLevelType w:val="hybridMultilevel"/>
    <w:tmpl w:val="400E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2C44AE"/>
    <w:multiLevelType w:val="hybridMultilevel"/>
    <w:tmpl w:val="F91C4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8B6DF2"/>
    <w:multiLevelType w:val="hybridMultilevel"/>
    <w:tmpl w:val="729E8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23D125C"/>
    <w:multiLevelType w:val="hybridMultilevel"/>
    <w:tmpl w:val="3484F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086AE3"/>
    <w:multiLevelType w:val="hybridMultilevel"/>
    <w:tmpl w:val="9F26F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5C92069"/>
    <w:multiLevelType w:val="hybridMultilevel"/>
    <w:tmpl w:val="960A8506"/>
    <w:lvl w:ilvl="0" w:tplc="DE8665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6870546"/>
    <w:multiLevelType w:val="hybridMultilevel"/>
    <w:tmpl w:val="09601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E56405"/>
    <w:multiLevelType w:val="hybridMultilevel"/>
    <w:tmpl w:val="D4DA6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693F60"/>
    <w:multiLevelType w:val="hybridMultilevel"/>
    <w:tmpl w:val="0526E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803B04"/>
    <w:multiLevelType w:val="hybridMultilevel"/>
    <w:tmpl w:val="9D0C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724A0E"/>
    <w:multiLevelType w:val="hybridMultilevel"/>
    <w:tmpl w:val="65D2A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E34FBE"/>
    <w:multiLevelType w:val="hybridMultilevel"/>
    <w:tmpl w:val="C2CA4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8B6852"/>
    <w:multiLevelType w:val="hybridMultilevel"/>
    <w:tmpl w:val="DEB8F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2436F0"/>
    <w:multiLevelType w:val="hybridMultilevel"/>
    <w:tmpl w:val="C8E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744740"/>
    <w:multiLevelType w:val="hybridMultilevel"/>
    <w:tmpl w:val="5962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33"/>
  </w:num>
  <w:num w:numId="4">
    <w:abstractNumId w:val="56"/>
  </w:num>
  <w:num w:numId="5">
    <w:abstractNumId w:val="50"/>
  </w:num>
  <w:num w:numId="6">
    <w:abstractNumId w:val="53"/>
  </w:num>
  <w:num w:numId="7">
    <w:abstractNumId w:val="6"/>
  </w:num>
  <w:num w:numId="8">
    <w:abstractNumId w:val="23"/>
  </w:num>
  <w:num w:numId="9">
    <w:abstractNumId w:val="19"/>
  </w:num>
  <w:num w:numId="10">
    <w:abstractNumId w:val="15"/>
  </w:num>
  <w:num w:numId="11">
    <w:abstractNumId w:val="1"/>
  </w:num>
  <w:num w:numId="12">
    <w:abstractNumId w:val="35"/>
  </w:num>
  <w:num w:numId="13">
    <w:abstractNumId w:val="54"/>
  </w:num>
  <w:num w:numId="14">
    <w:abstractNumId w:val="18"/>
  </w:num>
  <w:num w:numId="15">
    <w:abstractNumId w:val="46"/>
  </w:num>
  <w:num w:numId="16">
    <w:abstractNumId w:val="31"/>
  </w:num>
  <w:num w:numId="17">
    <w:abstractNumId w:val="22"/>
  </w:num>
  <w:num w:numId="18">
    <w:abstractNumId w:val="25"/>
  </w:num>
  <w:num w:numId="19">
    <w:abstractNumId w:val="3"/>
  </w:num>
  <w:num w:numId="20">
    <w:abstractNumId w:val="28"/>
  </w:num>
  <w:num w:numId="21">
    <w:abstractNumId w:val="57"/>
  </w:num>
  <w:num w:numId="22">
    <w:abstractNumId w:val="2"/>
  </w:num>
  <w:num w:numId="23">
    <w:abstractNumId w:val="10"/>
  </w:num>
  <w:num w:numId="24">
    <w:abstractNumId w:val="55"/>
  </w:num>
  <w:num w:numId="25">
    <w:abstractNumId w:val="41"/>
  </w:num>
  <w:num w:numId="26">
    <w:abstractNumId w:val="44"/>
  </w:num>
  <w:num w:numId="27">
    <w:abstractNumId w:val="11"/>
  </w:num>
  <w:num w:numId="28">
    <w:abstractNumId w:val="27"/>
  </w:num>
  <w:num w:numId="29">
    <w:abstractNumId w:val="9"/>
  </w:num>
  <w:num w:numId="30">
    <w:abstractNumId w:val="34"/>
  </w:num>
  <w:num w:numId="31">
    <w:abstractNumId w:val="7"/>
  </w:num>
  <w:num w:numId="32">
    <w:abstractNumId w:val="16"/>
  </w:num>
  <w:num w:numId="33">
    <w:abstractNumId w:val="17"/>
  </w:num>
  <w:num w:numId="34">
    <w:abstractNumId w:val="0"/>
  </w:num>
  <w:num w:numId="35">
    <w:abstractNumId w:val="30"/>
  </w:num>
  <w:num w:numId="36">
    <w:abstractNumId w:val="13"/>
  </w:num>
  <w:num w:numId="37">
    <w:abstractNumId w:val="52"/>
  </w:num>
  <w:num w:numId="38">
    <w:abstractNumId w:val="39"/>
  </w:num>
  <w:num w:numId="39">
    <w:abstractNumId w:val="49"/>
  </w:num>
  <w:num w:numId="40">
    <w:abstractNumId w:val="43"/>
  </w:num>
  <w:num w:numId="41">
    <w:abstractNumId w:val="4"/>
  </w:num>
  <w:num w:numId="42">
    <w:abstractNumId w:val="20"/>
  </w:num>
  <w:num w:numId="43">
    <w:abstractNumId w:val="24"/>
  </w:num>
  <w:num w:numId="44">
    <w:abstractNumId w:val="42"/>
  </w:num>
  <w:num w:numId="45">
    <w:abstractNumId w:val="51"/>
  </w:num>
  <w:num w:numId="46">
    <w:abstractNumId w:val="45"/>
  </w:num>
  <w:num w:numId="47">
    <w:abstractNumId w:val="38"/>
  </w:num>
  <w:num w:numId="48">
    <w:abstractNumId w:val="12"/>
  </w:num>
  <w:num w:numId="49">
    <w:abstractNumId w:val="8"/>
  </w:num>
  <w:num w:numId="50">
    <w:abstractNumId w:val="37"/>
  </w:num>
  <w:num w:numId="51">
    <w:abstractNumId w:val="29"/>
  </w:num>
  <w:num w:numId="52">
    <w:abstractNumId w:val="14"/>
  </w:num>
  <w:num w:numId="53">
    <w:abstractNumId w:val="47"/>
  </w:num>
  <w:num w:numId="54">
    <w:abstractNumId w:val="26"/>
  </w:num>
  <w:num w:numId="55">
    <w:abstractNumId w:val="36"/>
  </w:num>
  <w:num w:numId="56">
    <w:abstractNumId w:val="21"/>
  </w:num>
  <w:num w:numId="57">
    <w:abstractNumId w:val="48"/>
  </w:num>
  <w:num w:numId="58">
    <w:abstractNumId w:val="3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C1"/>
    <w:rsid w:val="0000054C"/>
    <w:rsid w:val="000102C0"/>
    <w:rsid w:val="0001356A"/>
    <w:rsid w:val="00027E31"/>
    <w:rsid w:val="00036B6E"/>
    <w:rsid w:val="00063766"/>
    <w:rsid w:val="00066B20"/>
    <w:rsid w:val="00074AD4"/>
    <w:rsid w:val="000762D4"/>
    <w:rsid w:val="000817A0"/>
    <w:rsid w:val="00086D9E"/>
    <w:rsid w:val="00090EA9"/>
    <w:rsid w:val="00095867"/>
    <w:rsid w:val="000A022B"/>
    <w:rsid w:val="000C1AA9"/>
    <w:rsid w:val="000C3736"/>
    <w:rsid w:val="000D192C"/>
    <w:rsid w:val="000F7B2F"/>
    <w:rsid w:val="001011A7"/>
    <w:rsid w:val="00115246"/>
    <w:rsid w:val="00123920"/>
    <w:rsid w:val="001272EB"/>
    <w:rsid w:val="00133F18"/>
    <w:rsid w:val="001432E4"/>
    <w:rsid w:val="00153D2D"/>
    <w:rsid w:val="00167009"/>
    <w:rsid w:val="00170225"/>
    <w:rsid w:val="00171018"/>
    <w:rsid w:val="00171FF8"/>
    <w:rsid w:val="0017691C"/>
    <w:rsid w:val="001A697E"/>
    <w:rsid w:val="001A6ED2"/>
    <w:rsid w:val="001B369C"/>
    <w:rsid w:val="001C2B81"/>
    <w:rsid w:val="001D16CF"/>
    <w:rsid w:val="001D6F92"/>
    <w:rsid w:val="001F5643"/>
    <w:rsid w:val="00215CD3"/>
    <w:rsid w:val="00230BDF"/>
    <w:rsid w:val="00233EDE"/>
    <w:rsid w:val="00242268"/>
    <w:rsid w:val="0024277D"/>
    <w:rsid w:val="002506FA"/>
    <w:rsid w:val="00252D79"/>
    <w:rsid w:val="00267DD4"/>
    <w:rsid w:val="00272272"/>
    <w:rsid w:val="002819E7"/>
    <w:rsid w:val="0028334E"/>
    <w:rsid w:val="002B326E"/>
    <w:rsid w:val="002B32B6"/>
    <w:rsid w:val="002C2A9A"/>
    <w:rsid w:val="002C2E33"/>
    <w:rsid w:val="002C31F9"/>
    <w:rsid w:val="002D6B34"/>
    <w:rsid w:val="002E0181"/>
    <w:rsid w:val="002E4503"/>
    <w:rsid w:val="002E6A08"/>
    <w:rsid w:val="0030099A"/>
    <w:rsid w:val="00303084"/>
    <w:rsid w:val="00303C4E"/>
    <w:rsid w:val="00311106"/>
    <w:rsid w:val="00313BE0"/>
    <w:rsid w:val="00316ACA"/>
    <w:rsid w:val="00330392"/>
    <w:rsid w:val="00353784"/>
    <w:rsid w:val="0036532B"/>
    <w:rsid w:val="00367451"/>
    <w:rsid w:val="003740A7"/>
    <w:rsid w:val="003809B1"/>
    <w:rsid w:val="003835BA"/>
    <w:rsid w:val="00393A80"/>
    <w:rsid w:val="003B1515"/>
    <w:rsid w:val="003B2B84"/>
    <w:rsid w:val="003C150F"/>
    <w:rsid w:val="003C1EC7"/>
    <w:rsid w:val="003C48BE"/>
    <w:rsid w:val="003C58AF"/>
    <w:rsid w:val="003E0CAC"/>
    <w:rsid w:val="003F0033"/>
    <w:rsid w:val="003F1BBF"/>
    <w:rsid w:val="003F6314"/>
    <w:rsid w:val="003F7039"/>
    <w:rsid w:val="0040017A"/>
    <w:rsid w:val="004048B3"/>
    <w:rsid w:val="00406E87"/>
    <w:rsid w:val="00416496"/>
    <w:rsid w:val="004178AC"/>
    <w:rsid w:val="00417E1F"/>
    <w:rsid w:val="00427145"/>
    <w:rsid w:val="00446D1B"/>
    <w:rsid w:val="00466ED3"/>
    <w:rsid w:val="004728E9"/>
    <w:rsid w:val="00483EE5"/>
    <w:rsid w:val="00492023"/>
    <w:rsid w:val="004936B6"/>
    <w:rsid w:val="00493E7C"/>
    <w:rsid w:val="004B3FB1"/>
    <w:rsid w:val="004B49BF"/>
    <w:rsid w:val="004C59B6"/>
    <w:rsid w:val="004D2094"/>
    <w:rsid w:val="004D6F1E"/>
    <w:rsid w:val="004E7EE2"/>
    <w:rsid w:val="004F0B07"/>
    <w:rsid w:val="004F4BA0"/>
    <w:rsid w:val="004F4E86"/>
    <w:rsid w:val="004F5015"/>
    <w:rsid w:val="004F7647"/>
    <w:rsid w:val="0050219E"/>
    <w:rsid w:val="0050235F"/>
    <w:rsid w:val="005026EF"/>
    <w:rsid w:val="00504460"/>
    <w:rsid w:val="00514C17"/>
    <w:rsid w:val="0051758E"/>
    <w:rsid w:val="005271BF"/>
    <w:rsid w:val="005300B2"/>
    <w:rsid w:val="00530618"/>
    <w:rsid w:val="0054626C"/>
    <w:rsid w:val="005550C1"/>
    <w:rsid w:val="00562F2A"/>
    <w:rsid w:val="00572907"/>
    <w:rsid w:val="00574A67"/>
    <w:rsid w:val="00581B61"/>
    <w:rsid w:val="00581E44"/>
    <w:rsid w:val="00597179"/>
    <w:rsid w:val="005D3278"/>
    <w:rsid w:val="005D78CC"/>
    <w:rsid w:val="005E2FEF"/>
    <w:rsid w:val="00601FA9"/>
    <w:rsid w:val="006074DE"/>
    <w:rsid w:val="006162F4"/>
    <w:rsid w:val="006264E6"/>
    <w:rsid w:val="00633856"/>
    <w:rsid w:val="00635F08"/>
    <w:rsid w:val="006372D5"/>
    <w:rsid w:val="00640880"/>
    <w:rsid w:val="006422F0"/>
    <w:rsid w:val="00644AE6"/>
    <w:rsid w:val="00654639"/>
    <w:rsid w:val="006604BA"/>
    <w:rsid w:val="006644A3"/>
    <w:rsid w:val="0066472C"/>
    <w:rsid w:val="00675AE9"/>
    <w:rsid w:val="00677721"/>
    <w:rsid w:val="006A3E5B"/>
    <w:rsid w:val="006B136D"/>
    <w:rsid w:val="006C348C"/>
    <w:rsid w:val="006D4883"/>
    <w:rsid w:val="006E4491"/>
    <w:rsid w:val="00714E07"/>
    <w:rsid w:val="00715D59"/>
    <w:rsid w:val="00720172"/>
    <w:rsid w:val="007261D6"/>
    <w:rsid w:val="00731B85"/>
    <w:rsid w:val="007416B1"/>
    <w:rsid w:val="00756F39"/>
    <w:rsid w:val="00774744"/>
    <w:rsid w:val="0078149C"/>
    <w:rsid w:val="0078712E"/>
    <w:rsid w:val="00795449"/>
    <w:rsid w:val="007970C4"/>
    <w:rsid w:val="007A3906"/>
    <w:rsid w:val="007C4BA7"/>
    <w:rsid w:val="007C7FE8"/>
    <w:rsid w:val="007D4051"/>
    <w:rsid w:val="007F1376"/>
    <w:rsid w:val="007F1AA4"/>
    <w:rsid w:val="00813B7C"/>
    <w:rsid w:val="0083318B"/>
    <w:rsid w:val="008350FD"/>
    <w:rsid w:val="0083636E"/>
    <w:rsid w:val="00846400"/>
    <w:rsid w:val="00851B32"/>
    <w:rsid w:val="00855557"/>
    <w:rsid w:val="008627A1"/>
    <w:rsid w:val="008627AF"/>
    <w:rsid w:val="00882774"/>
    <w:rsid w:val="008A473E"/>
    <w:rsid w:val="008A5107"/>
    <w:rsid w:val="008C046D"/>
    <w:rsid w:val="008C2501"/>
    <w:rsid w:val="008C5B27"/>
    <w:rsid w:val="008D0ACE"/>
    <w:rsid w:val="008D139B"/>
    <w:rsid w:val="008D4A01"/>
    <w:rsid w:val="008E1A5F"/>
    <w:rsid w:val="008E2C55"/>
    <w:rsid w:val="008F5E8C"/>
    <w:rsid w:val="0091652C"/>
    <w:rsid w:val="00916F3B"/>
    <w:rsid w:val="00931600"/>
    <w:rsid w:val="00933E4B"/>
    <w:rsid w:val="0093584B"/>
    <w:rsid w:val="0094073E"/>
    <w:rsid w:val="00950915"/>
    <w:rsid w:val="009538B6"/>
    <w:rsid w:val="00956AB5"/>
    <w:rsid w:val="00966B80"/>
    <w:rsid w:val="009930C4"/>
    <w:rsid w:val="00996EAB"/>
    <w:rsid w:val="009A5535"/>
    <w:rsid w:val="009B2087"/>
    <w:rsid w:val="009C23A8"/>
    <w:rsid w:val="009C2838"/>
    <w:rsid w:val="009C55AB"/>
    <w:rsid w:val="009C6AAA"/>
    <w:rsid w:val="009D0B5F"/>
    <w:rsid w:val="009E0E25"/>
    <w:rsid w:val="009F4DF7"/>
    <w:rsid w:val="00A06C1E"/>
    <w:rsid w:val="00A20C41"/>
    <w:rsid w:val="00A36FC0"/>
    <w:rsid w:val="00A40335"/>
    <w:rsid w:val="00A7078B"/>
    <w:rsid w:val="00A70B6B"/>
    <w:rsid w:val="00A82672"/>
    <w:rsid w:val="00A9005E"/>
    <w:rsid w:val="00A9103A"/>
    <w:rsid w:val="00A91294"/>
    <w:rsid w:val="00A92101"/>
    <w:rsid w:val="00A97F36"/>
    <w:rsid w:val="00A97FEC"/>
    <w:rsid w:val="00AA365E"/>
    <w:rsid w:val="00AB1091"/>
    <w:rsid w:val="00AC20F9"/>
    <w:rsid w:val="00AC4C62"/>
    <w:rsid w:val="00AC5183"/>
    <w:rsid w:val="00AD5C70"/>
    <w:rsid w:val="00AE013F"/>
    <w:rsid w:val="00AE5B6E"/>
    <w:rsid w:val="00AE774F"/>
    <w:rsid w:val="00AF756F"/>
    <w:rsid w:val="00B06CF5"/>
    <w:rsid w:val="00B15A1F"/>
    <w:rsid w:val="00B2626D"/>
    <w:rsid w:val="00B3526C"/>
    <w:rsid w:val="00B44D30"/>
    <w:rsid w:val="00B55023"/>
    <w:rsid w:val="00B64C9D"/>
    <w:rsid w:val="00B81405"/>
    <w:rsid w:val="00BA2337"/>
    <w:rsid w:val="00BA4A4A"/>
    <w:rsid w:val="00BA4C7F"/>
    <w:rsid w:val="00BA5FDE"/>
    <w:rsid w:val="00BC7CF2"/>
    <w:rsid w:val="00BD2C2A"/>
    <w:rsid w:val="00BD5061"/>
    <w:rsid w:val="00BD53E5"/>
    <w:rsid w:val="00BF062A"/>
    <w:rsid w:val="00BF61E7"/>
    <w:rsid w:val="00C043EF"/>
    <w:rsid w:val="00C12ADF"/>
    <w:rsid w:val="00C232D7"/>
    <w:rsid w:val="00C430FE"/>
    <w:rsid w:val="00C50027"/>
    <w:rsid w:val="00C62ED1"/>
    <w:rsid w:val="00C75EFC"/>
    <w:rsid w:val="00C80159"/>
    <w:rsid w:val="00C87DBB"/>
    <w:rsid w:val="00CA4FB3"/>
    <w:rsid w:val="00CB5B56"/>
    <w:rsid w:val="00CB6902"/>
    <w:rsid w:val="00CC035B"/>
    <w:rsid w:val="00CC2A4D"/>
    <w:rsid w:val="00CD5678"/>
    <w:rsid w:val="00CE36AE"/>
    <w:rsid w:val="00CE4872"/>
    <w:rsid w:val="00CF17AF"/>
    <w:rsid w:val="00CF2AAC"/>
    <w:rsid w:val="00D021C4"/>
    <w:rsid w:val="00D02811"/>
    <w:rsid w:val="00D02ACF"/>
    <w:rsid w:val="00D073AD"/>
    <w:rsid w:val="00D10DE2"/>
    <w:rsid w:val="00D31D1C"/>
    <w:rsid w:val="00D34997"/>
    <w:rsid w:val="00D40E4C"/>
    <w:rsid w:val="00D70448"/>
    <w:rsid w:val="00D7614B"/>
    <w:rsid w:val="00D8081D"/>
    <w:rsid w:val="00D82312"/>
    <w:rsid w:val="00D8283C"/>
    <w:rsid w:val="00DA6C70"/>
    <w:rsid w:val="00DB5D97"/>
    <w:rsid w:val="00DC24F7"/>
    <w:rsid w:val="00DC25C0"/>
    <w:rsid w:val="00DD110F"/>
    <w:rsid w:val="00DE198D"/>
    <w:rsid w:val="00DE242C"/>
    <w:rsid w:val="00DE6696"/>
    <w:rsid w:val="00DF6814"/>
    <w:rsid w:val="00E00506"/>
    <w:rsid w:val="00E00D96"/>
    <w:rsid w:val="00E16264"/>
    <w:rsid w:val="00E43634"/>
    <w:rsid w:val="00E603BD"/>
    <w:rsid w:val="00E612E8"/>
    <w:rsid w:val="00E64AED"/>
    <w:rsid w:val="00E66C1E"/>
    <w:rsid w:val="00E67AEB"/>
    <w:rsid w:val="00E71517"/>
    <w:rsid w:val="00E86A04"/>
    <w:rsid w:val="00E86A42"/>
    <w:rsid w:val="00E92CE6"/>
    <w:rsid w:val="00E93E47"/>
    <w:rsid w:val="00E951D3"/>
    <w:rsid w:val="00EE60DB"/>
    <w:rsid w:val="00EE70A3"/>
    <w:rsid w:val="00EF464A"/>
    <w:rsid w:val="00F03216"/>
    <w:rsid w:val="00F20637"/>
    <w:rsid w:val="00F27D1C"/>
    <w:rsid w:val="00F338A5"/>
    <w:rsid w:val="00F3483B"/>
    <w:rsid w:val="00F5016A"/>
    <w:rsid w:val="00F51BA5"/>
    <w:rsid w:val="00F75175"/>
    <w:rsid w:val="00F76031"/>
    <w:rsid w:val="00F81D14"/>
    <w:rsid w:val="00F86A90"/>
    <w:rsid w:val="00F97B09"/>
    <w:rsid w:val="00FA1CAE"/>
    <w:rsid w:val="00FA7E48"/>
    <w:rsid w:val="00FC0BB0"/>
    <w:rsid w:val="00FC2D9D"/>
    <w:rsid w:val="00FE6819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5"/>
  </w:style>
  <w:style w:type="paragraph" w:styleId="1">
    <w:name w:val="heading 1"/>
    <w:basedOn w:val="a"/>
    <w:next w:val="a0"/>
    <w:link w:val="10"/>
    <w:qFormat/>
    <w:rsid w:val="000817A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1"/>
    <w:link w:val="a4"/>
    <w:uiPriority w:val="99"/>
    <w:rsid w:val="005550C1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1"/>
    <w:link w:val="a6"/>
    <w:uiPriority w:val="99"/>
    <w:rsid w:val="005550C1"/>
  </w:style>
  <w:style w:type="paragraph" w:styleId="a8">
    <w:name w:val="List Paragraph"/>
    <w:basedOn w:val="a"/>
    <w:link w:val="a9"/>
    <w:uiPriority w:val="34"/>
    <w:qFormat/>
    <w:rsid w:val="00C62ED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E7E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4E7EE2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4E7EE2"/>
    <w:rPr>
      <w:vertAlign w:val="superscript"/>
    </w:rPr>
  </w:style>
  <w:style w:type="table" w:styleId="ad">
    <w:name w:val="Table Grid"/>
    <w:basedOn w:val="a2"/>
    <w:uiPriority w:val="59"/>
    <w:rsid w:val="0036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link w:val="-1"/>
    <w:qFormat/>
    <w:rsid w:val="00966B8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966B8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3E4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D073AD"/>
  </w:style>
  <w:style w:type="character" w:customStyle="1" w:styleId="10">
    <w:name w:val="Заголовок 1 Знак"/>
    <w:basedOn w:val="a1"/>
    <w:link w:val="1"/>
    <w:rsid w:val="000817A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0817A0"/>
  </w:style>
  <w:style w:type="character" w:customStyle="1" w:styleId="30">
    <w:name w:val="Заголовок 3 Знак"/>
    <w:basedOn w:val="a1"/>
    <w:link w:val="3"/>
    <w:uiPriority w:val="9"/>
    <w:semiHidden/>
    <w:rsid w:val="000817A0"/>
    <w:rPr>
      <w:rFonts w:ascii="Times New Roman" w:eastAsia="Times New Roman" w:hAnsi="Times New Roman" w:cs="Times New Roman"/>
      <w:b/>
      <w:bCs/>
      <w:color w:val="4F81BD"/>
    </w:rPr>
  </w:style>
  <w:style w:type="character" w:styleId="af0">
    <w:name w:val="Strong"/>
    <w:basedOn w:val="a1"/>
    <w:uiPriority w:val="22"/>
    <w:qFormat/>
    <w:rsid w:val="000817A0"/>
    <w:rPr>
      <w:b/>
      <w:bCs/>
    </w:rPr>
  </w:style>
  <w:style w:type="character" w:styleId="af1">
    <w:name w:val="Emphasis"/>
    <w:basedOn w:val="a1"/>
    <w:uiPriority w:val="20"/>
    <w:qFormat/>
    <w:rsid w:val="000817A0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0817A0"/>
    <w:pPr>
      <w:outlineLvl w:val="9"/>
    </w:pPr>
  </w:style>
  <w:style w:type="paragraph" w:styleId="a0">
    <w:name w:val="Body Text"/>
    <w:basedOn w:val="a"/>
    <w:link w:val="af3"/>
    <w:uiPriority w:val="99"/>
    <w:semiHidden/>
    <w:unhideWhenUsed/>
    <w:rsid w:val="000817A0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0817A0"/>
  </w:style>
  <w:style w:type="character" w:styleId="af4">
    <w:name w:val="Hyperlink"/>
    <w:basedOn w:val="a1"/>
    <w:uiPriority w:val="99"/>
    <w:unhideWhenUsed/>
    <w:rsid w:val="000817A0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0817A0"/>
    <w:rPr>
      <w:color w:val="800080"/>
      <w:u w:val="single"/>
    </w:rPr>
  </w:style>
  <w:style w:type="paragraph" w:customStyle="1" w:styleId="xl65">
    <w:name w:val="xl65"/>
    <w:basedOn w:val="a"/>
    <w:rsid w:val="000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0817A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081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9005E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A5"/>
  </w:style>
  <w:style w:type="paragraph" w:styleId="1">
    <w:name w:val="heading 1"/>
    <w:basedOn w:val="a"/>
    <w:next w:val="a0"/>
    <w:link w:val="10"/>
    <w:qFormat/>
    <w:rsid w:val="000817A0"/>
    <w:pPr>
      <w:keepNext/>
      <w:widowControl w:val="0"/>
      <w:tabs>
        <w:tab w:val="num" w:pos="0"/>
      </w:tabs>
      <w:suppressAutoHyphens/>
      <w:spacing w:before="240" w:after="120" w:line="240" w:lineRule="auto"/>
      <w:ind w:left="1140" w:hanging="432"/>
      <w:outlineLvl w:val="0"/>
    </w:pPr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Название 2,Название 2 Знак"/>
    <w:basedOn w:val="a"/>
    <w:link w:val="a5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Название 2 Знак1,Название 2 Знак Знак"/>
    <w:basedOn w:val="a1"/>
    <w:link w:val="a4"/>
    <w:uiPriority w:val="99"/>
    <w:rsid w:val="005550C1"/>
  </w:style>
  <w:style w:type="paragraph" w:styleId="a6">
    <w:name w:val="footer"/>
    <w:aliases w:val="Верхний  колонтитул"/>
    <w:basedOn w:val="a"/>
    <w:link w:val="a7"/>
    <w:uiPriority w:val="99"/>
    <w:unhideWhenUsed/>
    <w:rsid w:val="00555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aliases w:val="Верхний  колонтитул Знак"/>
    <w:basedOn w:val="a1"/>
    <w:link w:val="a6"/>
    <w:uiPriority w:val="99"/>
    <w:rsid w:val="005550C1"/>
  </w:style>
  <w:style w:type="paragraph" w:styleId="a8">
    <w:name w:val="List Paragraph"/>
    <w:basedOn w:val="a"/>
    <w:link w:val="a9"/>
    <w:uiPriority w:val="34"/>
    <w:qFormat/>
    <w:rsid w:val="00C62ED1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4E7EE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4E7EE2"/>
    <w:rPr>
      <w:sz w:val="20"/>
      <w:szCs w:val="20"/>
    </w:rPr>
  </w:style>
  <w:style w:type="character" w:styleId="ac">
    <w:name w:val="footnote reference"/>
    <w:basedOn w:val="a1"/>
    <w:uiPriority w:val="99"/>
    <w:unhideWhenUsed/>
    <w:rsid w:val="004E7EE2"/>
    <w:rPr>
      <w:vertAlign w:val="superscript"/>
    </w:rPr>
  </w:style>
  <w:style w:type="table" w:styleId="ad">
    <w:name w:val="Table Grid"/>
    <w:basedOn w:val="a2"/>
    <w:uiPriority w:val="59"/>
    <w:rsid w:val="0036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link w:val="-1"/>
    <w:qFormat/>
    <w:rsid w:val="00966B80"/>
    <w:pPr>
      <w:widowControl w:val="0"/>
      <w:numPr>
        <w:numId w:val="2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966B80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33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33E4B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D073AD"/>
  </w:style>
  <w:style w:type="character" w:customStyle="1" w:styleId="10">
    <w:name w:val="Заголовок 1 Знак"/>
    <w:basedOn w:val="a1"/>
    <w:link w:val="1"/>
    <w:rsid w:val="000817A0"/>
    <w:rPr>
      <w:rFonts w:ascii="Times New Roman" w:eastAsia="Andale Sans UI" w:hAnsi="Times New Roman" w:cs="Tahoma"/>
      <w:b/>
      <w:bCs/>
      <w:kern w:val="1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0817A0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4F81BD"/>
    </w:rPr>
  </w:style>
  <w:style w:type="numbering" w:customStyle="1" w:styleId="11">
    <w:name w:val="Нет списка1"/>
    <w:next w:val="a3"/>
    <w:uiPriority w:val="99"/>
    <w:semiHidden/>
    <w:unhideWhenUsed/>
    <w:rsid w:val="000817A0"/>
  </w:style>
  <w:style w:type="character" w:customStyle="1" w:styleId="30">
    <w:name w:val="Заголовок 3 Знак"/>
    <w:basedOn w:val="a1"/>
    <w:link w:val="3"/>
    <w:uiPriority w:val="9"/>
    <w:semiHidden/>
    <w:rsid w:val="000817A0"/>
    <w:rPr>
      <w:rFonts w:ascii="Times New Roman" w:eastAsia="Times New Roman" w:hAnsi="Times New Roman" w:cs="Times New Roman"/>
      <w:b/>
      <w:bCs/>
      <w:color w:val="4F81BD"/>
    </w:rPr>
  </w:style>
  <w:style w:type="character" w:styleId="af0">
    <w:name w:val="Strong"/>
    <w:basedOn w:val="a1"/>
    <w:uiPriority w:val="22"/>
    <w:qFormat/>
    <w:rsid w:val="000817A0"/>
    <w:rPr>
      <w:b/>
      <w:bCs/>
    </w:rPr>
  </w:style>
  <w:style w:type="character" w:styleId="af1">
    <w:name w:val="Emphasis"/>
    <w:basedOn w:val="a1"/>
    <w:uiPriority w:val="20"/>
    <w:qFormat/>
    <w:rsid w:val="000817A0"/>
    <w:rPr>
      <w:i/>
      <w:iCs/>
    </w:rPr>
  </w:style>
  <w:style w:type="paragraph" w:styleId="af2">
    <w:name w:val="TOC Heading"/>
    <w:basedOn w:val="1"/>
    <w:next w:val="a"/>
    <w:uiPriority w:val="39"/>
    <w:unhideWhenUsed/>
    <w:qFormat/>
    <w:rsid w:val="000817A0"/>
    <w:pPr>
      <w:outlineLvl w:val="9"/>
    </w:pPr>
  </w:style>
  <w:style w:type="paragraph" w:styleId="a0">
    <w:name w:val="Body Text"/>
    <w:basedOn w:val="a"/>
    <w:link w:val="af3"/>
    <w:uiPriority w:val="99"/>
    <w:semiHidden/>
    <w:unhideWhenUsed/>
    <w:rsid w:val="000817A0"/>
    <w:pPr>
      <w:spacing w:after="120"/>
    </w:pPr>
  </w:style>
  <w:style w:type="character" w:customStyle="1" w:styleId="af3">
    <w:name w:val="Основной текст Знак"/>
    <w:basedOn w:val="a1"/>
    <w:link w:val="a0"/>
    <w:uiPriority w:val="99"/>
    <w:semiHidden/>
    <w:rsid w:val="000817A0"/>
  </w:style>
  <w:style w:type="character" w:styleId="af4">
    <w:name w:val="Hyperlink"/>
    <w:basedOn w:val="a1"/>
    <w:uiPriority w:val="99"/>
    <w:unhideWhenUsed/>
    <w:rsid w:val="000817A0"/>
    <w:rPr>
      <w:color w:val="0000FF"/>
      <w:u w:val="single"/>
    </w:rPr>
  </w:style>
  <w:style w:type="character" w:styleId="af5">
    <w:name w:val="FollowedHyperlink"/>
    <w:basedOn w:val="a1"/>
    <w:uiPriority w:val="99"/>
    <w:semiHidden/>
    <w:unhideWhenUsed/>
    <w:rsid w:val="000817A0"/>
    <w:rPr>
      <w:color w:val="800080"/>
      <w:u w:val="single"/>
    </w:rPr>
  </w:style>
  <w:style w:type="paragraph" w:customStyle="1" w:styleId="xl65">
    <w:name w:val="xl65"/>
    <w:basedOn w:val="a"/>
    <w:rsid w:val="0008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081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0817A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817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10">
    <w:name w:val="Заголовок 3 Знак1"/>
    <w:basedOn w:val="a1"/>
    <w:uiPriority w:val="9"/>
    <w:semiHidden/>
    <w:rsid w:val="000817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2">
    <w:name w:val="toc 1"/>
    <w:basedOn w:val="a"/>
    <w:next w:val="a"/>
    <w:autoRedefine/>
    <w:uiPriority w:val="39"/>
    <w:unhideWhenUsed/>
    <w:rsid w:val="00A900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Кызылский!$D$7:$D$36</c:f>
              <c:strCache>
                <c:ptCount val="30"/>
                <c:pt idx="0">
                  <c:v>101. МБОУ Кок-Тейская ОСОШ</c:v>
                </c:pt>
                <c:pt idx="1">
                  <c:v>334. МБДОУ «Ромашка» </c:v>
                </c:pt>
                <c:pt idx="2">
                  <c:v>91.МБОУ Ээрбекская СОШ</c:v>
                </c:pt>
                <c:pt idx="3">
                  <c:v>100. МБОУ СОШ №1 п.г.т. Каа-Хем </c:v>
                </c:pt>
                <c:pt idx="4">
                  <c:v>283. МАДОУ «Малышок» Кызылского кожууна</c:v>
                </c:pt>
                <c:pt idx="5">
                  <c:v>90. МБОУ Сукпакская СОШ</c:v>
                </c:pt>
                <c:pt idx="6">
                  <c:v>276. МАДОУ «Ромашка»  пгт. Каа-Хем </c:v>
                </c:pt>
                <c:pt idx="7">
                  <c:v>385. МБУ ДО " Детско-юношеская спортивная школа «Авырга» </c:v>
                </c:pt>
                <c:pt idx="8">
                  <c:v>286. МАДОУ Центр развития ребенка-детский сад «Ручеек» </c:v>
                </c:pt>
                <c:pt idx="9">
                  <c:v>94. МБОУ Терлиг-Хаинская СОШ</c:v>
                </c:pt>
                <c:pt idx="10">
                  <c:v>285. МБДОУ «Петушок»  с. Сукпак </c:v>
                </c:pt>
                <c:pt idx="11">
                  <c:v>281. МБДОУ «Солнышко» с. Баян-Коль</c:v>
                </c:pt>
                <c:pt idx="12">
                  <c:v>278. МБДОУ «Хензигбей» с. Ээрбек </c:v>
                </c:pt>
                <c:pt idx="13">
                  <c:v>287. МАДОУ «Звездочка»</c:v>
                </c:pt>
                <c:pt idx="14">
                  <c:v>277. МБДОУ«Теремок» с. Черби </c:v>
                </c:pt>
                <c:pt idx="15">
                  <c:v>92. МБОУ Шамбалыгская СОШ</c:v>
                </c:pt>
                <c:pt idx="16">
                  <c:v>280.МБДОУ «Аленушка» с. Кара-Хаак </c:v>
                </c:pt>
                <c:pt idx="17">
                  <c:v>95. МБОУ Кара-Хаакская СОШ</c:v>
                </c:pt>
                <c:pt idx="18">
                  <c:v>93. МБОУ Баян-Колская СОШ</c:v>
                </c:pt>
                <c:pt idx="19">
                  <c:v>384. МБУ ЦДОД «Эврика» </c:v>
                </c:pt>
                <c:pt idx="20">
                  <c:v>275. МБДОУ «Салгал» с. Усть-Элегест </c:v>
                </c:pt>
                <c:pt idx="21">
                  <c:v>284. МБДОУ «Колосок»  с. Сукпак </c:v>
                </c:pt>
                <c:pt idx="22">
                  <c:v>176. МБОУ СОШ с. Элегест им. Бавун-оола У.А</c:v>
                </c:pt>
                <c:pt idx="23">
                  <c:v>98. МБОУ Целинная СОШ</c:v>
                </c:pt>
                <c:pt idx="24">
                  <c:v>282. МБДОУ«Солнышко» с.  Целинное </c:v>
                </c:pt>
                <c:pt idx="25">
                  <c:v>288. МБОУ «Начальная школа – детский сад» п.г.т. Каа-Хем </c:v>
                </c:pt>
                <c:pt idx="26">
                  <c:v>99. МБОУ СОШ  № 2 им. Т.Б. Куулар пгт Каа-Хем </c:v>
                </c:pt>
                <c:pt idx="27">
                  <c:v>97. МБОУ Чербинская СОШ</c:v>
                </c:pt>
                <c:pt idx="28">
                  <c:v>279. МБДОУ «Хээлер» с. Шамбалыг </c:v>
                </c:pt>
                <c:pt idx="29">
                  <c:v>96. МБОУ Усть-Элегестинская СОШ</c:v>
                </c:pt>
              </c:strCache>
            </c:strRef>
          </c:cat>
          <c:val>
            <c:numRef>
              <c:f>Кызылский!$BM$7:$BM$36</c:f>
              <c:numCache>
                <c:formatCode>General</c:formatCode>
                <c:ptCount val="30"/>
                <c:pt idx="0">
                  <c:v>65.400000000000006</c:v>
                </c:pt>
                <c:pt idx="1">
                  <c:v>69.739999999999995</c:v>
                </c:pt>
                <c:pt idx="2">
                  <c:v>72.900000000000006</c:v>
                </c:pt>
                <c:pt idx="3">
                  <c:v>72.95</c:v>
                </c:pt>
                <c:pt idx="4">
                  <c:v>73.17</c:v>
                </c:pt>
                <c:pt idx="5">
                  <c:v>73.25</c:v>
                </c:pt>
                <c:pt idx="6">
                  <c:v>73.599999999999994</c:v>
                </c:pt>
                <c:pt idx="7">
                  <c:v>76.099999999999994</c:v>
                </c:pt>
                <c:pt idx="8">
                  <c:v>76.11</c:v>
                </c:pt>
                <c:pt idx="9">
                  <c:v>76.37</c:v>
                </c:pt>
                <c:pt idx="10">
                  <c:v>76.569999999999993</c:v>
                </c:pt>
                <c:pt idx="11">
                  <c:v>76.59</c:v>
                </c:pt>
                <c:pt idx="12">
                  <c:v>77</c:v>
                </c:pt>
                <c:pt idx="13">
                  <c:v>77.72</c:v>
                </c:pt>
                <c:pt idx="14">
                  <c:v>78.13</c:v>
                </c:pt>
                <c:pt idx="15">
                  <c:v>78.459999999999994</c:v>
                </c:pt>
                <c:pt idx="16">
                  <c:v>78.91</c:v>
                </c:pt>
                <c:pt idx="17">
                  <c:v>80.290000000000006</c:v>
                </c:pt>
                <c:pt idx="18">
                  <c:v>81.2</c:v>
                </c:pt>
                <c:pt idx="19">
                  <c:v>81.31</c:v>
                </c:pt>
                <c:pt idx="20">
                  <c:v>81.63</c:v>
                </c:pt>
                <c:pt idx="21">
                  <c:v>81.8</c:v>
                </c:pt>
                <c:pt idx="22">
                  <c:v>81.8</c:v>
                </c:pt>
                <c:pt idx="23">
                  <c:v>83.45</c:v>
                </c:pt>
                <c:pt idx="24">
                  <c:v>83.72</c:v>
                </c:pt>
                <c:pt idx="25">
                  <c:v>83.8</c:v>
                </c:pt>
                <c:pt idx="26">
                  <c:v>86.44</c:v>
                </c:pt>
                <c:pt idx="27">
                  <c:v>86.44</c:v>
                </c:pt>
                <c:pt idx="28">
                  <c:v>88.16</c:v>
                </c:pt>
                <c:pt idx="29">
                  <c:v>88.8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71-4FA8-8626-41C02F49F8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059968"/>
        <c:axId val="37945344"/>
      </c:barChart>
      <c:catAx>
        <c:axId val="35059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7945344"/>
        <c:crosses val="autoZero"/>
        <c:auto val="1"/>
        <c:lblAlgn val="ctr"/>
        <c:lblOffset val="100"/>
        <c:noMultiLvlLbl val="0"/>
      </c:catAx>
      <c:valAx>
        <c:axId val="379453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5059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F5170-79B6-4866-A286-7E80F3A4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13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Чодураа И. Монгуш</cp:lastModifiedBy>
  <cp:revision>211</cp:revision>
  <dcterms:created xsi:type="dcterms:W3CDTF">2018-11-02T12:06:00Z</dcterms:created>
  <dcterms:modified xsi:type="dcterms:W3CDTF">2019-01-15T03:30:00Z</dcterms:modified>
</cp:coreProperties>
</file>