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78" w:rsidRDefault="001B6B78" w:rsidP="001B6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B7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работы на 2019-2020 годов</w:t>
      </w:r>
    </w:p>
    <w:p w:rsidR="007D2737" w:rsidRDefault="001B6B78" w:rsidP="001B6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B6B7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атриотическому воспитанию и юнармейскому движению</w:t>
      </w: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8479"/>
        <w:gridCol w:w="37"/>
        <w:gridCol w:w="2089"/>
        <w:gridCol w:w="37"/>
        <w:gridCol w:w="3100"/>
        <w:gridCol w:w="1714"/>
      </w:tblGrid>
      <w:tr w:rsidR="001B6B78" w:rsidRPr="004268A9" w:rsidTr="00337046">
        <w:trPr>
          <w:jc w:val="center"/>
        </w:trPr>
        <w:tc>
          <w:tcPr>
            <w:tcW w:w="1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B6B78" w:rsidRPr="001B6B78" w:rsidRDefault="001B6B78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/>
                <w:sz w:val="24"/>
                <w:szCs w:val="24"/>
              </w:rPr>
              <w:t>ПЛАН ПАТРИОТИЧЕСКОГО ВОСПИТАНИЯ И ЮНОАРМЕЙСКОГО ДВИЖЕНИЯ</w:t>
            </w:r>
          </w:p>
        </w:tc>
      </w:tr>
      <w:tr w:rsidR="001B6B78" w:rsidRPr="004268A9" w:rsidTr="001B6B78">
        <w:trPr>
          <w:jc w:val="center"/>
        </w:trPr>
        <w:tc>
          <w:tcPr>
            <w:tcW w:w="1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B78" w:rsidRPr="001B6B78" w:rsidRDefault="001B6B78" w:rsidP="00337046">
            <w:p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ВЫНОСИМЫЕ НА ЗАСЕДАНИЯ МИНИСТЕРСТВА ОБРАЗОВАНИЯ И НАУКИ РЕСПУБЛИКИ ТЫВА</w:t>
            </w:r>
          </w:p>
        </w:tc>
      </w:tr>
      <w:tr w:rsidR="001B6B78" w:rsidRPr="004268A9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Заседания Координационного совета по профилактике правонарушений среди несовершеннолетних при Министерстве образования и науки Республики Тыва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Октябрь, январь, июнь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jc w:val="center"/>
        </w:trPr>
        <w:tc>
          <w:tcPr>
            <w:tcW w:w="1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СЕМИНАРЫ-СОВЕЩАНИЯ, НАУЧНО-ПРАКТИЧЕСКИЕ КОНФЕРЕНЦИИ</w:t>
            </w:r>
          </w:p>
        </w:tc>
      </w:tr>
      <w:tr w:rsidR="001B6B78" w:rsidRPr="004268A9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Проведение сборов руководителей военно-патриотических клубов с обменом опыта работы по воспитанию патриотизма и отношения молодежи к воинской службе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«круглый стол» «О роли дополнительного образования детей и молодежи в системе </w:t>
            </w:r>
            <w:proofErr w:type="spellStart"/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патриотического 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«Круглый стол» с обучающимися образовательных организаций на тему «Образовательные организации ФСБ России. Порядок поступления и перспективы обучения»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1B6B78">
        <w:trPr>
          <w:jc w:val="center"/>
        </w:trPr>
        <w:tc>
          <w:tcPr>
            <w:tcW w:w="1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B78" w:rsidRPr="001B6B78" w:rsidRDefault="001B6B78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СОВЕРШЕНСТВОВАНИЕ ФОРМ И МЕТОДОВ РАБОТЫ ПО ПАТРИОТИЧЕСКОМУ ВОСПИТАНИЮ ГРАЖДАН</w:t>
            </w: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</w:rPr>
            </w:pPr>
            <w:r w:rsidRPr="001B6B78">
              <w:rPr>
                <w:sz w:val="24"/>
              </w:rPr>
              <w:t>Мероприятия, посвященные 100 -летию со дня рождения тувинцев -добровольцев, участников Великой Отечественной войны 1941 -1945 годов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 сентября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</w:t>
            </w:r>
            <w:r w:rsidRPr="001B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</w:rPr>
            </w:pPr>
            <w:r w:rsidRPr="001B6B78">
              <w:rPr>
                <w:sz w:val="24"/>
              </w:rPr>
              <w:t>Мероприятия, посвященные 100 -летию со дня рождения дважды Героя Социалистического труда, Героя России, генерал - лейтенанта Калашникова М.Т. (1919 год)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Октябрь – Ноябрь 2019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«День призывника»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Ноябрь 2019 - </w:t>
            </w:r>
          </w:p>
          <w:p w:rsidR="001B6B78" w:rsidRPr="001B6B78" w:rsidRDefault="001B6B78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День Конституции Российской Федерации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12 декабря 2019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Мероприятия, посвященные 76 -летию снятия блокады Ленинграда (1944 год)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27 января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«Уроки мужества», посвященные памятным датам российской истории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9 января -</w:t>
            </w:r>
          </w:p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23 февраля, 9 мая, 1 сентября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</w:t>
            </w:r>
            <w:r w:rsidRPr="001B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Региональный этап Всероссийского молодежного фестиваля патриотической песни «Я люблю тебя, Россия» (номинация «Дети»)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Республиканский конкурс на лучшее знание государственной символики Российской Федерации и Республики Тыва среди обучающихся образовательных организаций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Мероприятия, посвященные 31-й годовщине вывода советских войск из Афганистана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Республиканский фестиваль народного творчества «Салют Победы»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Республиканский смотр - конкурс строя и песни на площади Победы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Республиканский конкурс на лучшую систему патриотического воспитания в муниципальном образовании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Май - Декабрь 2019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День Конституции Республики Тыва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в рамках Всероссийской акции «Георгиевская ленточка»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  <w:lang w:eastAsia="en-US"/>
              </w:rPr>
            </w:pPr>
            <w:r w:rsidRPr="001B6B78">
              <w:rPr>
                <w:sz w:val="24"/>
                <w:lang w:eastAsia="en-US"/>
              </w:rPr>
              <w:t>Торжественные мероприятия, посвященные 75-й годовщине Победы советского народа над фашисткой Германией в Великой Отечественной войне 1941 -1945 годов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9 мая 2020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</w:rPr>
            </w:pPr>
            <w:r w:rsidRPr="001B6B78">
              <w:rPr>
                <w:sz w:val="24"/>
              </w:rPr>
              <w:t>Республиканская акция «Мы – граждане России!», посвященная Дню России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4268A9" w:rsidTr="00337046">
        <w:trPr>
          <w:trHeight w:val="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pStyle w:val="a3"/>
              <w:spacing w:line="216" w:lineRule="auto"/>
              <w:jc w:val="left"/>
              <w:rPr>
                <w:sz w:val="24"/>
              </w:rPr>
            </w:pPr>
            <w:r w:rsidRPr="001B6B78">
              <w:rPr>
                <w:sz w:val="24"/>
              </w:rPr>
              <w:t>Мероприятия, посвященные ко Дню Российского флага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337046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ГБУДПО РТ «РЦВПП», отдел патриотического </w:t>
            </w:r>
            <w:r w:rsidRPr="001B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и юнармейского движения, ОО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AE5535" w:rsidTr="001B6B78">
        <w:trPr>
          <w:jc w:val="center"/>
        </w:trPr>
        <w:tc>
          <w:tcPr>
            <w:tcW w:w="1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B6B78" w:rsidRPr="001B6B78" w:rsidRDefault="001B6B78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 ВОСПИТАНИЕ ДЕТЕЙ И МОЛОДЕЖИ, РАЗВИТИЕ ПРАКТИКИ ШЕФСТВА                                                            ВОИНСКИХ ЧАСТЕЙ НАД ОБРАЗОВАТЕЛЬНЫМИ ОРГАНИЗАЦИЯМИ</w:t>
            </w: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Всероссийской военно-спортивной игры «Победа»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Республиканская патриотическая акция, посвященная Дню Героев Отечества и Неизвестному солдату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военного плаката «Родная Армия!»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Начало февраля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военизированной игры «Семеро отважных»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Начало февраля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1B6B78">
        <w:trPr>
          <w:trHeight w:val="98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военно-спортивной игры «Юнармейский марш -бросок» в рамках слета юн - армейцев «Мы – Юнармейцы!»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Республиканская спартакиада молодежи допризывного возраста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 xml:space="preserve">Управление образования, ГБУДПО РТ «РЦВПП», отдел патриотического воспитания </w:t>
            </w:r>
            <w:r>
              <w:rPr>
                <w:rFonts w:ascii="Times New Roman" w:hAnsi="Times New Roman" w:cs="Times New Roman"/>
                <w:szCs w:val="24"/>
              </w:rPr>
              <w:t xml:space="preserve">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«Дерево Победы»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18 апреля-18 мая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Республиканский слет активистов поискового движения «Пост № 1»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юнармейцев на базе в/ч 55115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25-31 мая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«Вахта памяти»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военно-спортивных игр, </w:t>
            </w:r>
            <w:proofErr w:type="spellStart"/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-патриотических акций, конкурсов, сборов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Участие в смотре-конкурсе «Лучший казачий кадетский класс Сибирского федерального округа»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(заочный) на лучшую экспозицию школьного музея «Герои Отечества»</w:t>
            </w:r>
          </w:p>
        </w:tc>
        <w:tc>
          <w:tcPr>
            <w:tcW w:w="2126" w:type="dxa"/>
            <w:gridSpan w:val="2"/>
          </w:tcPr>
          <w:p w:rsidR="001B6B78" w:rsidRPr="001B6B78" w:rsidRDefault="001B6B78" w:rsidP="001B6B7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</w:t>
            </w:r>
            <w:r>
              <w:rPr>
                <w:rFonts w:ascii="Times New Roman" w:hAnsi="Times New Roman" w:cs="Times New Roman"/>
                <w:szCs w:val="24"/>
              </w:rPr>
              <w:t xml:space="preserve">итания и юнармейского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движения,</w:t>
            </w:r>
            <w:r w:rsidRPr="001B6B78">
              <w:rPr>
                <w:rFonts w:ascii="Times New Roman" w:hAnsi="Times New Roman" w:cs="Times New Roman"/>
                <w:szCs w:val="24"/>
              </w:rPr>
              <w:t>ОО</w:t>
            </w:r>
            <w:proofErr w:type="spellEnd"/>
            <w:proofErr w:type="gramEnd"/>
            <w:r w:rsidRPr="001B6B7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1B6B7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78" w:rsidRPr="006F0150" w:rsidTr="001B6B78">
        <w:trPr>
          <w:jc w:val="center"/>
        </w:trPr>
        <w:tc>
          <w:tcPr>
            <w:tcW w:w="1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B6B78" w:rsidRPr="001B6B78" w:rsidRDefault="001B6B78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ИНФОРМАЦИОННОЕ ОБЕСПЕЧЕНИЕ ПАТРИОТИЧЕСКОГО ВОСПИТАНИЯ ГРАЖДАН </w:t>
            </w:r>
          </w:p>
        </w:tc>
      </w:tr>
      <w:tr w:rsidR="001B6B78" w:rsidRPr="00B31EDC" w:rsidTr="00337046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44</w:t>
            </w:r>
          </w:p>
        </w:tc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 w:val="24"/>
                <w:szCs w:val="24"/>
              </w:rPr>
              <w:t>Конкурс «Патриот России» на лучшее освещение в электронных и печатных средствах массовой информации темы патриотического воспитания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bCs/>
                <w:sz w:val="24"/>
                <w:szCs w:val="24"/>
              </w:rPr>
              <w:t>10 декабря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B78">
              <w:rPr>
                <w:rFonts w:ascii="Times New Roman" w:hAnsi="Times New Roman" w:cs="Times New Roman"/>
                <w:szCs w:val="24"/>
              </w:rPr>
              <w:t>Управление образования, ГБУДПО РТ «РЦВПП», отдел патриотического воспитания и юнармейского движения, ОО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78" w:rsidRPr="001B6B78" w:rsidRDefault="001B6B78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267" w:rsidRDefault="00E66267" w:rsidP="00E66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267" w:rsidRDefault="00E66267" w:rsidP="00E6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B6B78" w:rsidRDefault="00E66267" w:rsidP="00E6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ОБЖ 2019-2020 учебный год</w:t>
      </w:r>
      <w:bookmarkStart w:id="0" w:name="_GoBack"/>
      <w:bookmarkEnd w:id="0"/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9"/>
        <w:gridCol w:w="2126"/>
        <w:gridCol w:w="3137"/>
        <w:gridCol w:w="2271"/>
      </w:tblGrid>
      <w:tr w:rsidR="00E66267" w:rsidRPr="00DC6F48" w:rsidTr="00337046">
        <w:trPr>
          <w:trHeight w:val="572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E66267" w:rsidRPr="00E66267" w:rsidRDefault="00E66267" w:rsidP="0033704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b/>
                <w:sz w:val="24"/>
                <w:szCs w:val="24"/>
              </w:rPr>
              <w:t>План ОБЖ</w:t>
            </w:r>
          </w:p>
        </w:tc>
      </w:tr>
      <w:tr w:rsidR="00E66267" w:rsidRPr="002F2A99" w:rsidTr="00E66267">
        <w:trPr>
          <w:jc w:val="center"/>
        </w:trPr>
        <w:tc>
          <w:tcPr>
            <w:tcW w:w="8479" w:type="dxa"/>
          </w:tcPr>
          <w:p w:rsidR="00E66267" w:rsidRPr="00E66267" w:rsidRDefault="00E66267" w:rsidP="003370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67">
              <w:rPr>
                <w:rFonts w:ascii="Times New Roman" w:hAnsi="Times New Roman"/>
                <w:sz w:val="24"/>
                <w:szCs w:val="24"/>
              </w:rPr>
              <w:t>Отработка документов по СЭД и эл. почте</w:t>
            </w:r>
          </w:p>
        </w:tc>
        <w:tc>
          <w:tcPr>
            <w:tcW w:w="2126" w:type="dxa"/>
          </w:tcPr>
          <w:p w:rsidR="00E66267" w:rsidRPr="00E66267" w:rsidRDefault="00E66267" w:rsidP="0033704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26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37" w:type="dxa"/>
          </w:tcPr>
          <w:p w:rsidR="00E66267" w:rsidRPr="00E66267" w:rsidRDefault="00E66267" w:rsidP="0033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ГБУ ДПО РТ «РЦВПП»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7" w:rsidRPr="00E66267" w:rsidRDefault="00E66267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67" w:rsidRPr="002F2A99" w:rsidTr="00E66267">
        <w:trPr>
          <w:jc w:val="center"/>
        </w:trPr>
        <w:tc>
          <w:tcPr>
            <w:tcW w:w="8479" w:type="dxa"/>
          </w:tcPr>
          <w:p w:rsidR="00E66267" w:rsidRPr="00E66267" w:rsidRDefault="00E66267" w:rsidP="00337046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Проведение акции «За будущее – без террора»</w:t>
            </w:r>
          </w:p>
        </w:tc>
        <w:tc>
          <w:tcPr>
            <w:tcW w:w="2126" w:type="dxa"/>
          </w:tcPr>
          <w:p w:rsidR="00E66267" w:rsidRPr="00E66267" w:rsidRDefault="00E66267" w:rsidP="00337046">
            <w:pPr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37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РЦВПП, образовательные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7" w:rsidRPr="00E66267" w:rsidRDefault="00E66267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67" w:rsidRPr="002F2A99" w:rsidTr="00E66267">
        <w:trPr>
          <w:jc w:val="center"/>
        </w:trPr>
        <w:tc>
          <w:tcPr>
            <w:tcW w:w="8479" w:type="dxa"/>
          </w:tcPr>
          <w:p w:rsidR="00E66267" w:rsidRPr="00E66267" w:rsidRDefault="00E66267" w:rsidP="00337046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Семинар учителей ОБЖ</w:t>
            </w:r>
          </w:p>
        </w:tc>
        <w:tc>
          <w:tcPr>
            <w:tcW w:w="2126" w:type="dxa"/>
          </w:tcPr>
          <w:p w:rsidR="00E66267" w:rsidRPr="00E66267" w:rsidRDefault="00E66267" w:rsidP="00337046">
            <w:pPr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3137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 w:rsidRPr="00E6626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7" w:rsidRPr="00E66267" w:rsidRDefault="00E66267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67" w:rsidRPr="002F2A99" w:rsidTr="00E66267">
        <w:trPr>
          <w:jc w:val="center"/>
        </w:trPr>
        <w:tc>
          <w:tcPr>
            <w:tcW w:w="8479" w:type="dxa"/>
          </w:tcPr>
          <w:p w:rsidR="00E66267" w:rsidRPr="00E66267" w:rsidRDefault="00E66267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ветеранами силовых структур с обучающимися общеобразовательных организаций</w:t>
            </w:r>
          </w:p>
        </w:tc>
        <w:tc>
          <w:tcPr>
            <w:tcW w:w="2126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3137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7" w:rsidRPr="00E66267" w:rsidRDefault="00E66267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67" w:rsidRPr="002F2A99" w:rsidTr="00E66267">
        <w:trPr>
          <w:jc w:val="center"/>
        </w:trPr>
        <w:tc>
          <w:tcPr>
            <w:tcW w:w="8479" w:type="dxa"/>
          </w:tcPr>
          <w:p w:rsidR="00E66267" w:rsidRPr="00E66267" w:rsidRDefault="00E66267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регионального этапа соревнования «Юные пожарные» </w:t>
            </w:r>
          </w:p>
        </w:tc>
        <w:tc>
          <w:tcPr>
            <w:tcW w:w="2126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37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РЦВПП, ГУ МЧС России по Республике Тыва, ТРО ООО ВДПО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7" w:rsidRPr="00E66267" w:rsidRDefault="00E66267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67" w:rsidRPr="002F2A99" w:rsidTr="00E66267">
        <w:trPr>
          <w:trHeight w:val="1217"/>
          <w:jc w:val="center"/>
        </w:trPr>
        <w:tc>
          <w:tcPr>
            <w:tcW w:w="8479" w:type="dxa"/>
          </w:tcPr>
          <w:p w:rsidR="00E66267" w:rsidRPr="00E66267" w:rsidRDefault="00E66267" w:rsidP="0033704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этапа соревнований «Школа безопасности»</w:t>
            </w:r>
          </w:p>
        </w:tc>
        <w:tc>
          <w:tcPr>
            <w:tcW w:w="2126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37" w:type="dxa"/>
          </w:tcPr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267">
              <w:rPr>
                <w:rFonts w:ascii="Times New Roman" w:hAnsi="Times New Roman" w:cs="Times New Roman"/>
                <w:sz w:val="24"/>
                <w:szCs w:val="24"/>
              </w:rPr>
              <w:t>РЦВПП, ТРО ООО ВДПО, ГУ МЧС России по Республике Тыва, ТПСО МЧС России по Республике Тыва</w:t>
            </w:r>
          </w:p>
          <w:p w:rsidR="00E66267" w:rsidRPr="00E66267" w:rsidRDefault="00E66267" w:rsidP="0033704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67" w:rsidRPr="00E66267" w:rsidRDefault="00E66267" w:rsidP="0033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267" w:rsidRPr="001B6B78" w:rsidRDefault="00E66267" w:rsidP="001B6B78">
      <w:pPr>
        <w:rPr>
          <w:rFonts w:ascii="Times New Roman" w:hAnsi="Times New Roman" w:cs="Times New Roman"/>
          <w:b/>
          <w:sz w:val="28"/>
          <w:szCs w:val="28"/>
        </w:rPr>
      </w:pPr>
    </w:p>
    <w:sectPr w:rsidR="00E66267" w:rsidRPr="001B6B78" w:rsidSect="001B6B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72"/>
    <w:rsid w:val="001B6B78"/>
    <w:rsid w:val="007D2737"/>
    <w:rsid w:val="00E66267"/>
    <w:rsid w:val="00F1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CC3B1-8A83-4543-BDFB-0CA24C9D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B6B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B6B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1B6B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E6626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E6626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1280</Words>
  <Characters>7301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2019-09-26T10:21:00Z</dcterms:created>
  <dcterms:modified xsi:type="dcterms:W3CDTF">2019-09-26T10:31:00Z</dcterms:modified>
</cp:coreProperties>
</file>