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581" w:rsidRDefault="00387386" w:rsidP="00A1626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D74">
        <w:rPr>
          <w:rFonts w:ascii="Times New Roman" w:hAnsi="Times New Roman" w:cs="Times New Roman"/>
          <w:b/>
          <w:sz w:val="28"/>
          <w:szCs w:val="28"/>
        </w:rPr>
        <w:t xml:space="preserve">Информация о реализации </w:t>
      </w:r>
      <w:r w:rsidR="00016C40">
        <w:rPr>
          <w:rFonts w:ascii="Times New Roman" w:hAnsi="Times New Roman" w:cs="Times New Roman"/>
          <w:b/>
          <w:sz w:val="28"/>
          <w:szCs w:val="28"/>
        </w:rPr>
        <w:t xml:space="preserve">национального </w:t>
      </w:r>
      <w:r w:rsidRPr="00561D74">
        <w:rPr>
          <w:rFonts w:ascii="Times New Roman" w:hAnsi="Times New Roman" w:cs="Times New Roman"/>
          <w:b/>
          <w:sz w:val="28"/>
          <w:szCs w:val="28"/>
        </w:rPr>
        <w:t>проект</w:t>
      </w:r>
      <w:r w:rsidR="00016C40">
        <w:rPr>
          <w:rFonts w:ascii="Times New Roman" w:hAnsi="Times New Roman" w:cs="Times New Roman"/>
          <w:b/>
          <w:sz w:val="28"/>
          <w:szCs w:val="28"/>
        </w:rPr>
        <w:t>а «Образование</w:t>
      </w:r>
      <w:proofErr w:type="gramStart"/>
      <w:r w:rsidR="00A8473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  <w:r w:rsidR="00A8473D">
        <w:rPr>
          <w:rFonts w:ascii="Times New Roman" w:hAnsi="Times New Roman" w:cs="Times New Roman"/>
          <w:b/>
          <w:sz w:val="28"/>
          <w:szCs w:val="28"/>
        </w:rPr>
        <w:t>Поддержка семей имеющих детей</w:t>
      </w:r>
      <w:bookmarkStart w:id="0" w:name="_GoBack"/>
      <w:bookmarkEnd w:id="0"/>
      <w:r w:rsidR="00016C40">
        <w:rPr>
          <w:rFonts w:ascii="Times New Roman" w:hAnsi="Times New Roman" w:cs="Times New Roman"/>
          <w:b/>
          <w:sz w:val="28"/>
          <w:szCs w:val="28"/>
        </w:rPr>
        <w:t>»</w:t>
      </w:r>
      <w:r w:rsidRPr="00561D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2B81" w:rsidRDefault="00387386" w:rsidP="00A1626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D74">
        <w:rPr>
          <w:rFonts w:ascii="Times New Roman" w:hAnsi="Times New Roman" w:cs="Times New Roman"/>
          <w:b/>
          <w:sz w:val="28"/>
          <w:szCs w:val="28"/>
        </w:rPr>
        <w:t>на муниципальном уровне</w:t>
      </w:r>
      <w:r w:rsidR="00BD3B20" w:rsidRPr="00561D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343">
        <w:rPr>
          <w:rFonts w:ascii="Times New Roman" w:hAnsi="Times New Roman" w:cs="Times New Roman"/>
          <w:b/>
          <w:sz w:val="28"/>
          <w:szCs w:val="28"/>
        </w:rPr>
        <w:t>за 9 месяцев</w:t>
      </w:r>
      <w:r w:rsidR="00BD3B20" w:rsidRPr="00561D74">
        <w:rPr>
          <w:rFonts w:ascii="Times New Roman" w:hAnsi="Times New Roman" w:cs="Times New Roman"/>
          <w:b/>
          <w:sz w:val="28"/>
          <w:szCs w:val="28"/>
        </w:rPr>
        <w:t>.</w:t>
      </w:r>
    </w:p>
    <w:p w:rsidR="00D45430" w:rsidRDefault="00BC0C7A" w:rsidP="00023791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  <w:shd w:val="clear" w:color="auto" w:fill="FFFFFF"/>
        </w:rPr>
      </w:pPr>
      <w:r w:rsidRPr="008D50A2">
        <w:rPr>
          <w:sz w:val="28"/>
          <w:szCs w:val="28"/>
        </w:rPr>
        <w:t>В целях реализации Указа Президента Российской Федерации от 07 мая 2018 года №</w:t>
      </w:r>
      <w:r w:rsidR="00562F2A">
        <w:rPr>
          <w:sz w:val="28"/>
          <w:szCs w:val="28"/>
        </w:rPr>
        <w:t xml:space="preserve"> </w:t>
      </w:r>
      <w:r w:rsidRPr="008D50A2">
        <w:rPr>
          <w:sz w:val="28"/>
          <w:szCs w:val="28"/>
        </w:rPr>
        <w:t xml:space="preserve">204 «О национальных целях и стратегических задачах развития Российской Федерации на период до 2024 года» (далее Указ) на муниципальном уровне создана рабочая группа из числа методистов Управления образования, директоров образовательных учреждений. </w:t>
      </w:r>
      <w:r>
        <w:rPr>
          <w:sz w:val="28"/>
          <w:szCs w:val="28"/>
        </w:rPr>
        <w:t>П</w:t>
      </w:r>
      <w:r w:rsidRPr="008D50A2">
        <w:rPr>
          <w:sz w:val="28"/>
          <w:szCs w:val="28"/>
        </w:rPr>
        <w:t>одготовлен план работы группы, проект дорожной карты по реализации Указа.</w:t>
      </w:r>
      <w:r w:rsidR="00562F2A">
        <w:rPr>
          <w:sz w:val="28"/>
          <w:szCs w:val="28"/>
        </w:rPr>
        <w:t xml:space="preserve"> От 18.01.2019 г. вынесено решение коллегии Администрации МР «</w:t>
      </w:r>
      <w:proofErr w:type="spellStart"/>
      <w:r w:rsidR="00562F2A">
        <w:rPr>
          <w:sz w:val="28"/>
          <w:szCs w:val="28"/>
        </w:rPr>
        <w:t>Кызылский</w:t>
      </w:r>
      <w:proofErr w:type="spellEnd"/>
      <w:r w:rsidR="00562F2A">
        <w:rPr>
          <w:sz w:val="28"/>
          <w:szCs w:val="28"/>
        </w:rPr>
        <w:t xml:space="preserve"> </w:t>
      </w:r>
      <w:proofErr w:type="spellStart"/>
      <w:r w:rsidR="00562F2A">
        <w:rPr>
          <w:sz w:val="28"/>
          <w:szCs w:val="28"/>
        </w:rPr>
        <w:t>кожуун</w:t>
      </w:r>
      <w:proofErr w:type="spellEnd"/>
      <w:r w:rsidR="00562F2A">
        <w:rPr>
          <w:sz w:val="28"/>
          <w:szCs w:val="28"/>
        </w:rPr>
        <w:t>» «Об утверждении муниципальных паспортов национального проекта «Образование».</w:t>
      </w:r>
      <w:r w:rsidRPr="008D50A2">
        <w:rPr>
          <w:sz w:val="28"/>
          <w:szCs w:val="28"/>
        </w:rPr>
        <w:t xml:space="preserve"> </w:t>
      </w:r>
      <w:r w:rsidRPr="008D50A2">
        <w:rPr>
          <w:sz w:val="28"/>
          <w:szCs w:val="28"/>
          <w:shd w:val="clear" w:color="auto" w:fill="FFFFFF"/>
        </w:rPr>
        <w:t xml:space="preserve">Куратором муниципального проекта является заместитель председателя администрации </w:t>
      </w:r>
      <w:proofErr w:type="spellStart"/>
      <w:r w:rsidRPr="008D50A2">
        <w:rPr>
          <w:sz w:val="28"/>
          <w:szCs w:val="28"/>
          <w:shd w:val="clear" w:color="auto" w:fill="FFFFFF"/>
        </w:rPr>
        <w:t>Кызылского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8D50A2">
        <w:rPr>
          <w:sz w:val="28"/>
          <w:szCs w:val="28"/>
          <w:shd w:val="clear" w:color="auto" w:fill="FFFFFF"/>
        </w:rPr>
        <w:t>кожууна</w:t>
      </w:r>
      <w:proofErr w:type="spellEnd"/>
      <w:r w:rsidRPr="008D50A2">
        <w:rPr>
          <w:sz w:val="28"/>
          <w:szCs w:val="28"/>
          <w:shd w:val="clear" w:color="auto" w:fill="FFFFFF"/>
        </w:rPr>
        <w:t xml:space="preserve"> по социальной политике </w:t>
      </w:r>
      <w:proofErr w:type="spellStart"/>
      <w:r w:rsidRPr="008D50A2">
        <w:rPr>
          <w:sz w:val="28"/>
          <w:szCs w:val="28"/>
          <w:shd w:val="clear" w:color="auto" w:fill="FFFFFF"/>
        </w:rPr>
        <w:t>Бижик</w:t>
      </w:r>
      <w:proofErr w:type="spellEnd"/>
      <w:r w:rsidRPr="008D50A2">
        <w:rPr>
          <w:sz w:val="28"/>
          <w:szCs w:val="28"/>
          <w:shd w:val="clear" w:color="auto" w:fill="FFFFFF"/>
        </w:rPr>
        <w:t xml:space="preserve"> А.А., руководителем — начальник Управления образования</w:t>
      </w:r>
      <w:r>
        <w:rPr>
          <w:sz w:val="28"/>
          <w:szCs w:val="28"/>
          <w:shd w:val="clear" w:color="auto" w:fill="FFFFFF"/>
        </w:rPr>
        <w:t xml:space="preserve"> </w:t>
      </w:r>
      <w:r w:rsidR="00023791">
        <w:rPr>
          <w:sz w:val="28"/>
          <w:szCs w:val="28"/>
          <w:shd w:val="clear" w:color="auto" w:fill="FFFFFF"/>
        </w:rPr>
        <w:t>Чаш-</w:t>
      </w:r>
      <w:proofErr w:type="spellStart"/>
      <w:r w:rsidR="00023791">
        <w:rPr>
          <w:sz w:val="28"/>
          <w:szCs w:val="28"/>
          <w:shd w:val="clear" w:color="auto" w:fill="FFFFFF"/>
        </w:rPr>
        <w:t>оол</w:t>
      </w:r>
      <w:proofErr w:type="spellEnd"/>
      <w:r w:rsidR="00023791">
        <w:rPr>
          <w:sz w:val="28"/>
          <w:szCs w:val="28"/>
          <w:shd w:val="clear" w:color="auto" w:fill="FFFFFF"/>
        </w:rPr>
        <w:t xml:space="preserve"> О.С</w:t>
      </w:r>
      <w:r w:rsidR="00ED3E3B">
        <w:rPr>
          <w:sz w:val="28"/>
          <w:szCs w:val="28"/>
          <w:shd w:val="clear" w:color="auto" w:fill="FFFFFF"/>
        </w:rPr>
        <w:t>.</w:t>
      </w:r>
    </w:p>
    <w:p w:rsidR="002575F2" w:rsidRDefault="00937F93" w:rsidP="00A1626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F93">
        <w:rPr>
          <w:rFonts w:ascii="Times New Roman" w:hAnsi="Times New Roman" w:cs="Times New Roman"/>
          <w:sz w:val="28"/>
          <w:szCs w:val="28"/>
        </w:rPr>
        <w:t xml:space="preserve">По приказу </w:t>
      </w: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№ 156/ОД от 22.03.2019 года «о проведении выездных совещаний в образовательных организациях» согласно графику </w:t>
      </w:r>
      <w:r w:rsidR="00A168F4">
        <w:rPr>
          <w:rFonts w:ascii="Times New Roman" w:hAnsi="Times New Roman" w:cs="Times New Roman"/>
          <w:sz w:val="28"/>
          <w:szCs w:val="28"/>
        </w:rPr>
        <w:t xml:space="preserve">с 23.03 по  29.03 </w:t>
      </w:r>
      <w:r w:rsidR="00CA4A18">
        <w:rPr>
          <w:rFonts w:ascii="Times New Roman" w:hAnsi="Times New Roman" w:cs="Times New Roman"/>
          <w:sz w:val="28"/>
          <w:szCs w:val="28"/>
        </w:rPr>
        <w:t xml:space="preserve">проектной командой Управления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="00A168F4">
        <w:rPr>
          <w:rFonts w:ascii="Times New Roman" w:hAnsi="Times New Roman" w:cs="Times New Roman"/>
          <w:sz w:val="28"/>
          <w:szCs w:val="28"/>
        </w:rPr>
        <w:t xml:space="preserve">произведены </w:t>
      </w:r>
      <w:r>
        <w:rPr>
          <w:rFonts w:ascii="Times New Roman" w:hAnsi="Times New Roman" w:cs="Times New Roman"/>
          <w:sz w:val="28"/>
          <w:szCs w:val="28"/>
        </w:rPr>
        <w:t>выезд</w:t>
      </w:r>
      <w:r w:rsidR="00A168F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ОО </w:t>
      </w:r>
      <w:r w:rsidR="00CA4A1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8F4">
        <w:rPr>
          <w:rFonts w:ascii="Times New Roman" w:hAnsi="Times New Roman" w:cs="Times New Roman"/>
          <w:sz w:val="28"/>
          <w:szCs w:val="28"/>
        </w:rPr>
        <w:t>целях ознакомления с национальным проектом «Образование».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8F4" w:rsidRDefault="00A168F4" w:rsidP="00A1626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плану работы Управления образования с 09.04. по 19.04 с целью оказания методической помощи и создания проектных команд в ОО, произв</w:t>
      </w:r>
      <w:r w:rsidR="006A67F9">
        <w:rPr>
          <w:rFonts w:ascii="Times New Roman" w:hAnsi="Times New Roman" w:cs="Times New Roman"/>
          <w:sz w:val="28"/>
          <w:szCs w:val="28"/>
        </w:rPr>
        <w:t>едены</w:t>
      </w:r>
      <w:r>
        <w:rPr>
          <w:rFonts w:ascii="Times New Roman" w:hAnsi="Times New Roman" w:cs="Times New Roman"/>
          <w:sz w:val="28"/>
          <w:szCs w:val="28"/>
        </w:rPr>
        <w:t xml:space="preserve"> повторные выезды</w:t>
      </w:r>
      <w:r w:rsidR="00CA4A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372">
        <w:rPr>
          <w:rFonts w:ascii="Times New Roman" w:hAnsi="Times New Roman" w:cs="Times New Roman"/>
          <w:sz w:val="28"/>
          <w:szCs w:val="28"/>
        </w:rPr>
        <w:t>В результате повторных выездов в ОО сформированы проектные команды</w:t>
      </w:r>
      <w:r w:rsidR="00376416">
        <w:rPr>
          <w:rFonts w:ascii="Times New Roman" w:hAnsi="Times New Roman" w:cs="Times New Roman"/>
          <w:sz w:val="28"/>
          <w:szCs w:val="28"/>
        </w:rPr>
        <w:t>, сформирован реестр муниципальных проектов ОО.</w:t>
      </w:r>
      <w:r w:rsidR="001B53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777" w:rsidRPr="00864777" w:rsidRDefault="00864777" w:rsidP="00A1626E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Pr="00864777">
        <w:rPr>
          <w:rFonts w:ascii="Times New Roman" w:hAnsi="Times New Roman" w:cs="Times New Roman"/>
          <w:b/>
          <w:i/>
          <w:sz w:val="28"/>
          <w:szCs w:val="28"/>
        </w:rPr>
        <w:t>Муниципальный проект «Современная школа»</w:t>
      </w:r>
    </w:p>
    <w:p w:rsidR="00864777" w:rsidRPr="00864777" w:rsidRDefault="00864777" w:rsidP="00A162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6477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864777">
        <w:rPr>
          <w:rFonts w:ascii="Times New Roman" w:hAnsi="Times New Roman" w:cs="Times New Roman"/>
          <w:sz w:val="28"/>
          <w:szCs w:val="28"/>
        </w:rPr>
        <w:t>Утвержден муниципальный паспорт проекта на уровне Министерства образования и науки Республики Тыва</w:t>
      </w:r>
    </w:p>
    <w:p w:rsidR="00864777" w:rsidRDefault="00864777" w:rsidP="00A1626E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Завершено участие в конкурсном отборе</w:t>
      </w:r>
      <w:r w:rsidRPr="003A2DF2">
        <w:rPr>
          <w:rFonts w:ascii="Times New Roman" w:hAnsi="Times New Roman"/>
          <w:sz w:val="28"/>
          <w:szCs w:val="28"/>
        </w:rPr>
        <w:t xml:space="preserve"> образовательных организаций, в которых будет обновлена материально-техническая база</w:t>
      </w:r>
      <w:r>
        <w:rPr>
          <w:rFonts w:ascii="Times New Roman" w:hAnsi="Times New Roman"/>
          <w:sz w:val="28"/>
          <w:szCs w:val="28"/>
        </w:rPr>
        <w:t xml:space="preserve"> (МБОУ </w:t>
      </w:r>
      <w:proofErr w:type="spellStart"/>
      <w:r>
        <w:rPr>
          <w:rFonts w:ascii="Times New Roman" w:hAnsi="Times New Roman"/>
          <w:sz w:val="28"/>
          <w:szCs w:val="28"/>
        </w:rPr>
        <w:t>Сукпакская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и МБОУ Целинная СОШ </w:t>
      </w:r>
      <w:proofErr w:type="spellStart"/>
      <w:r>
        <w:rPr>
          <w:rFonts w:ascii="Times New Roman" w:hAnsi="Times New Roman"/>
          <w:sz w:val="28"/>
          <w:szCs w:val="28"/>
        </w:rPr>
        <w:t>Кызылского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864777" w:rsidRDefault="00864777" w:rsidP="00A1626E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F37E2">
        <w:rPr>
          <w:rFonts w:ascii="Times New Roman" w:eastAsia="Times New Roman" w:hAnsi="Times New Roman" w:cs="Times New Roman"/>
          <w:sz w:val="28"/>
          <w:szCs w:val="28"/>
        </w:rPr>
        <w:t>Подписа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FF37E2">
        <w:rPr>
          <w:rFonts w:ascii="Times New Roman" w:eastAsia="Times New Roman" w:hAnsi="Times New Roman" w:cs="Times New Roman"/>
          <w:sz w:val="28"/>
          <w:szCs w:val="28"/>
        </w:rPr>
        <w:t xml:space="preserve"> трехстороннее соглашение о взаимодействии по реализации национального проекта «Образование» в муниципальном образовании между Министерством образования и науки РТ, администрацией муниципального района и образовательными организациями</w:t>
      </w:r>
    </w:p>
    <w:p w:rsidR="00864777" w:rsidRDefault="00864777" w:rsidP="00A1626E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Прошла подготовительная работа по определению кабинетов Центров в соответствии с утвержденным Министерством образования и науки РФ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брендбуком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«Точка роста»; </w:t>
      </w:r>
    </w:p>
    <w:p w:rsidR="00864777" w:rsidRDefault="00864777" w:rsidP="00A1626E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2 кабинета в двух Центрах и рассчитана дефектная ведомость ремонта на соответствие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брендбуком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сумму для:</w:t>
      </w:r>
    </w:p>
    <w:p w:rsidR="00016C40" w:rsidRPr="00FE1199" w:rsidRDefault="00016C40" w:rsidP="00A1626E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Сукпакская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FE1199">
        <w:rPr>
          <w:rFonts w:ascii="Times New Roman" w:hAnsi="Times New Roman" w:cs="Times New Roman"/>
          <w:sz w:val="28"/>
          <w:szCs w:val="28"/>
        </w:rPr>
        <w:t xml:space="preserve"> </w:t>
      </w:r>
      <w:r w:rsidR="00FE1199" w:rsidRPr="00FE1199">
        <w:rPr>
          <w:rFonts w:ascii="Times New Roman" w:hAnsi="Times New Roman" w:cs="Times New Roman"/>
          <w:sz w:val="28"/>
          <w:szCs w:val="28"/>
          <w:u w:val="single"/>
        </w:rPr>
        <w:t>850000р</w:t>
      </w:r>
    </w:p>
    <w:p w:rsidR="00016C40" w:rsidRDefault="00016C40" w:rsidP="00A1626E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Целинная СОШ</w:t>
      </w:r>
      <w:r w:rsidR="00FE1199">
        <w:rPr>
          <w:rFonts w:ascii="Times New Roman" w:hAnsi="Times New Roman" w:cs="Times New Roman"/>
          <w:sz w:val="28"/>
          <w:szCs w:val="28"/>
        </w:rPr>
        <w:t xml:space="preserve"> </w:t>
      </w:r>
      <w:r w:rsidR="00FE1199" w:rsidRPr="00FE1199">
        <w:rPr>
          <w:rFonts w:ascii="Times New Roman" w:hAnsi="Times New Roman" w:cs="Times New Roman"/>
          <w:sz w:val="28"/>
          <w:szCs w:val="28"/>
          <w:u w:val="single"/>
        </w:rPr>
        <w:t>724348,41р</w:t>
      </w:r>
      <w:r w:rsidR="00FE11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654" w:rsidRDefault="007A6654" w:rsidP="00A1626E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С 10 апреля на портале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началась регистрация педагогов (технологии, информатики, ОБЖ, педагогов ДОД) которые в последующем будут работать в Центрах. </w:t>
      </w:r>
      <w:r w:rsidR="00CD1571">
        <w:rPr>
          <w:rFonts w:ascii="Times New Roman" w:hAnsi="Times New Roman" w:cs="Times New Roman"/>
          <w:sz w:val="28"/>
          <w:szCs w:val="28"/>
        </w:rPr>
        <w:t xml:space="preserve">С 15 апреля начнется обучение в образовательной платформе на базе </w:t>
      </w:r>
      <w:proofErr w:type="spellStart"/>
      <w:r w:rsidR="00CD1571">
        <w:rPr>
          <w:rFonts w:ascii="Times New Roman" w:hAnsi="Times New Roman" w:cs="Times New Roman"/>
          <w:sz w:val="28"/>
          <w:szCs w:val="28"/>
        </w:rPr>
        <w:t>ТИРОиПК</w:t>
      </w:r>
      <w:proofErr w:type="spellEnd"/>
      <w:r w:rsidR="00CD157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1420" w:type="dxa"/>
        <w:tblInd w:w="-176" w:type="dxa"/>
        <w:tblLook w:val="04A0" w:firstRow="1" w:lastRow="0" w:firstColumn="1" w:lastColumn="0" w:noHBand="0" w:noVBand="1"/>
      </w:tblPr>
      <w:tblGrid>
        <w:gridCol w:w="269"/>
        <w:gridCol w:w="129"/>
        <w:gridCol w:w="395"/>
        <w:gridCol w:w="4594"/>
        <w:gridCol w:w="366"/>
        <w:gridCol w:w="32"/>
        <w:gridCol w:w="878"/>
        <w:gridCol w:w="528"/>
        <w:gridCol w:w="23"/>
        <w:gridCol w:w="418"/>
        <w:gridCol w:w="165"/>
        <w:gridCol w:w="1701"/>
        <w:gridCol w:w="240"/>
        <w:gridCol w:w="131"/>
        <w:gridCol w:w="91"/>
        <w:gridCol w:w="643"/>
        <w:gridCol w:w="236"/>
        <w:gridCol w:w="345"/>
        <w:gridCol w:w="236"/>
      </w:tblGrid>
      <w:tr w:rsidR="00524E9E" w:rsidRPr="006949BA" w:rsidTr="001D0E97">
        <w:trPr>
          <w:gridBefore w:val="1"/>
          <w:gridAfter w:val="1"/>
          <w:wBefore w:w="269" w:type="dxa"/>
          <w:wAfter w:w="236" w:type="dxa"/>
          <w:trHeight w:val="315"/>
        </w:trPr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4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          ОТЧЕТ 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E9E" w:rsidRPr="006949BA" w:rsidTr="001D0E97">
        <w:trPr>
          <w:gridBefore w:val="1"/>
          <w:gridAfter w:val="5"/>
          <w:wBefore w:w="269" w:type="dxa"/>
          <w:wAfter w:w="1551" w:type="dxa"/>
          <w:trHeight w:val="315"/>
        </w:trPr>
        <w:tc>
          <w:tcPr>
            <w:tcW w:w="96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ходе строительно-монтажных (отделочных) работ и степени готовности </w:t>
            </w:r>
          </w:p>
        </w:tc>
      </w:tr>
      <w:tr w:rsidR="00524E9E" w:rsidRPr="006949BA" w:rsidTr="000F347A">
        <w:trPr>
          <w:gridBefore w:val="1"/>
          <w:wBefore w:w="269" w:type="dxa"/>
          <w:trHeight w:val="315"/>
        </w:trPr>
        <w:tc>
          <w:tcPr>
            <w:tcW w:w="75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кабинетов по федеральному проекту "Современная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кола"</w:t>
            </w:r>
          </w:p>
        </w:tc>
        <w:tc>
          <w:tcPr>
            <w:tcW w:w="3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24E9E" w:rsidRPr="006949BA" w:rsidRDefault="00524E9E" w:rsidP="00D1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E9E" w:rsidRPr="006949BA" w:rsidTr="000F347A">
        <w:trPr>
          <w:gridBefore w:val="1"/>
          <w:wBefore w:w="269" w:type="dxa"/>
          <w:trHeight w:val="330"/>
        </w:trPr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10.06.2019 года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:rsidR="00524E9E" w:rsidRPr="006949BA" w:rsidRDefault="00524E9E" w:rsidP="00D1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E9E" w:rsidRPr="006949BA" w:rsidTr="000F347A">
        <w:trPr>
          <w:gridBefore w:val="1"/>
          <w:wBefore w:w="269" w:type="dxa"/>
          <w:trHeight w:val="330"/>
        </w:trPr>
        <w:tc>
          <w:tcPr>
            <w:tcW w:w="5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школы и вид работ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</w:t>
            </w:r>
            <w:proofErr w:type="gramEnd"/>
          </w:p>
        </w:tc>
        <w:tc>
          <w:tcPr>
            <w:tcW w:w="338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Перечисление и дата</w:t>
            </w:r>
          </w:p>
        </w:tc>
        <w:tc>
          <w:tcPr>
            <w:tcW w:w="236" w:type="dxa"/>
            <w:vAlign w:val="center"/>
            <w:hideMark/>
          </w:tcPr>
          <w:p w:rsidR="00524E9E" w:rsidRPr="006949BA" w:rsidRDefault="00524E9E" w:rsidP="00D1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E9E" w:rsidRPr="006949BA" w:rsidTr="000F347A">
        <w:trPr>
          <w:gridBefore w:val="1"/>
          <w:wBefore w:w="269" w:type="dxa"/>
          <w:trHeight w:val="330"/>
        </w:trPr>
        <w:tc>
          <w:tcPr>
            <w:tcW w:w="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Целинная СОШ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466240,97 (22.05.19г.)</w:t>
            </w:r>
          </w:p>
        </w:tc>
        <w:tc>
          <w:tcPr>
            <w:tcW w:w="236" w:type="dxa"/>
            <w:vAlign w:val="center"/>
            <w:hideMark/>
          </w:tcPr>
          <w:p w:rsidR="00524E9E" w:rsidRPr="006949BA" w:rsidRDefault="00524E9E" w:rsidP="00D1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E9E" w:rsidRPr="006949BA" w:rsidTr="000F347A">
        <w:trPr>
          <w:gridBefore w:val="1"/>
          <w:wBefore w:w="269" w:type="dxa"/>
          <w:trHeight w:val="315"/>
        </w:trPr>
        <w:tc>
          <w:tcPr>
            <w:tcW w:w="5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дощатого пола;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387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24E9E" w:rsidRPr="006949BA" w:rsidRDefault="00524E9E" w:rsidP="00D1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E9E" w:rsidRPr="006949BA" w:rsidTr="000F347A">
        <w:trPr>
          <w:gridBefore w:val="1"/>
          <w:wBefore w:w="269" w:type="dxa"/>
          <w:trHeight w:val="315"/>
        </w:trPr>
        <w:tc>
          <w:tcPr>
            <w:tcW w:w="5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штукатурки стен;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3387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24E9E" w:rsidRPr="006949BA" w:rsidRDefault="00524E9E" w:rsidP="00D1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E9E" w:rsidRPr="006949BA" w:rsidTr="000F347A">
        <w:trPr>
          <w:gridBefore w:val="1"/>
          <w:wBefore w:w="269" w:type="dxa"/>
          <w:trHeight w:val="315"/>
        </w:trPr>
        <w:tc>
          <w:tcPr>
            <w:tcW w:w="5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оконных блоков;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87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24E9E" w:rsidRPr="006949BA" w:rsidRDefault="00524E9E" w:rsidP="00D1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E9E" w:rsidRPr="006949BA" w:rsidTr="000F347A">
        <w:trPr>
          <w:gridBefore w:val="1"/>
          <w:wBefore w:w="269" w:type="dxa"/>
          <w:trHeight w:val="315"/>
        </w:trPr>
        <w:tc>
          <w:tcPr>
            <w:tcW w:w="5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системы отопления 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87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24E9E" w:rsidRPr="006949BA" w:rsidRDefault="00524E9E" w:rsidP="00D1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E9E" w:rsidRPr="006949BA" w:rsidTr="000F347A">
        <w:trPr>
          <w:gridBefore w:val="1"/>
          <w:wBefore w:w="269" w:type="dxa"/>
          <w:trHeight w:val="315"/>
        </w:trPr>
        <w:tc>
          <w:tcPr>
            <w:tcW w:w="5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радиаторов;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87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24E9E" w:rsidRPr="006949BA" w:rsidRDefault="00524E9E" w:rsidP="00D1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E9E" w:rsidRPr="006949BA" w:rsidTr="000F347A">
        <w:trPr>
          <w:gridBefore w:val="1"/>
          <w:wBefore w:w="269" w:type="dxa"/>
          <w:trHeight w:val="315"/>
        </w:trPr>
        <w:tc>
          <w:tcPr>
            <w:tcW w:w="5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дощатых полов;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387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24E9E" w:rsidRPr="006949BA" w:rsidRDefault="00524E9E" w:rsidP="00D1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E9E" w:rsidRPr="006949BA" w:rsidTr="000F347A">
        <w:trPr>
          <w:gridBefore w:val="1"/>
          <w:wBefore w:w="269" w:type="dxa"/>
          <w:trHeight w:val="315"/>
        </w:trPr>
        <w:tc>
          <w:tcPr>
            <w:tcW w:w="5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Штукатурка стен и потолков;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387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24E9E" w:rsidRPr="006949BA" w:rsidRDefault="00524E9E" w:rsidP="00D1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E9E" w:rsidRPr="006949BA" w:rsidTr="000F347A">
        <w:trPr>
          <w:gridBefore w:val="1"/>
          <w:wBefore w:w="269" w:type="dxa"/>
          <w:trHeight w:val="315"/>
        </w:trPr>
        <w:tc>
          <w:tcPr>
            <w:tcW w:w="5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радиаторов и труб;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пм/</w:t>
            </w:r>
            <w:proofErr w:type="spellStart"/>
            <w:proofErr w:type="gramStart"/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40/13</w:t>
            </w:r>
          </w:p>
        </w:tc>
        <w:tc>
          <w:tcPr>
            <w:tcW w:w="3387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24E9E" w:rsidRPr="006949BA" w:rsidRDefault="00524E9E" w:rsidP="00D1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E9E" w:rsidRPr="006949BA" w:rsidTr="000F347A">
        <w:trPr>
          <w:gridBefore w:val="1"/>
          <w:wBefore w:w="269" w:type="dxa"/>
          <w:trHeight w:val="330"/>
        </w:trPr>
        <w:tc>
          <w:tcPr>
            <w:tcW w:w="52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окон;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87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24E9E" w:rsidRPr="006949BA" w:rsidRDefault="00524E9E" w:rsidP="00D1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E9E" w:rsidRPr="006949BA" w:rsidTr="000F347A">
        <w:trPr>
          <w:gridBefore w:val="1"/>
          <w:wBefore w:w="269" w:type="dxa"/>
          <w:trHeight w:val="330"/>
        </w:trPr>
        <w:tc>
          <w:tcPr>
            <w:tcW w:w="5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Сукпакская</w:t>
            </w:r>
            <w:proofErr w:type="spellEnd"/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352929,11 </w:t>
            </w:r>
            <w:proofErr w:type="spellStart"/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(21.05.19г)</w:t>
            </w:r>
          </w:p>
        </w:tc>
        <w:tc>
          <w:tcPr>
            <w:tcW w:w="236" w:type="dxa"/>
            <w:vAlign w:val="center"/>
            <w:hideMark/>
          </w:tcPr>
          <w:p w:rsidR="00524E9E" w:rsidRPr="006949BA" w:rsidRDefault="00524E9E" w:rsidP="00D1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E9E" w:rsidRPr="006949BA" w:rsidTr="000F347A">
        <w:trPr>
          <w:gridBefore w:val="1"/>
          <w:wBefore w:w="269" w:type="dxa"/>
          <w:trHeight w:val="315"/>
        </w:trPr>
        <w:tc>
          <w:tcPr>
            <w:tcW w:w="5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штукатурки стен;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387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24E9E" w:rsidRPr="006949BA" w:rsidRDefault="00524E9E" w:rsidP="00D1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E9E" w:rsidRPr="006949BA" w:rsidTr="000F347A">
        <w:trPr>
          <w:gridBefore w:val="1"/>
          <w:wBefore w:w="269" w:type="dxa"/>
          <w:trHeight w:val="315"/>
        </w:trPr>
        <w:tc>
          <w:tcPr>
            <w:tcW w:w="5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оконных блоков;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7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24E9E" w:rsidRPr="006949BA" w:rsidRDefault="00524E9E" w:rsidP="00D1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E9E" w:rsidRPr="006949BA" w:rsidTr="000F347A">
        <w:trPr>
          <w:gridBefore w:val="1"/>
          <w:wBefore w:w="269" w:type="dxa"/>
          <w:trHeight w:val="315"/>
        </w:trPr>
        <w:tc>
          <w:tcPr>
            <w:tcW w:w="5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системы отопления 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87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24E9E" w:rsidRPr="006949BA" w:rsidRDefault="00524E9E" w:rsidP="00D1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E9E" w:rsidRPr="006949BA" w:rsidTr="000F347A">
        <w:trPr>
          <w:gridBefore w:val="1"/>
          <w:wBefore w:w="269" w:type="dxa"/>
          <w:trHeight w:val="315"/>
        </w:trPr>
        <w:tc>
          <w:tcPr>
            <w:tcW w:w="5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радиаторов;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87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24E9E" w:rsidRPr="006949BA" w:rsidRDefault="00524E9E" w:rsidP="00D1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E9E" w:rsidRPr="006949BA" w:rsidTr="000F347A">
        <w:trPr>
          <w:gridBefore w:val="1"/>
          <w:wBefore w:w="269" w:type="dxa"/>
          <w:trHeight w:val="315"/>
        </w:trPr>
        <w:tc>
          <w:tcPr>
            <w:tcW w:w="5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Установска</w:t>
            </w:r>
            <w:proofErr w:type="spellEnd"/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перегородки из ПВХ;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387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24E9E" w:rsidRPr="006949BA" w:rsidRDefault="00524E9E" w:rsidP="00D1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4E9E" w:rsidRPr="006949BA" w:rsidTr="000F347A">
        <w:trPr>
          <w:gridBefore w:val="1"/>
          <w:wBefore w:w="269" w:type="dxa"/>
          <w:trHeight w:val="70"/>
        </w:trPr>
        <w:tc>
          <w:tcPr>
            <w:tcW w:w="5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Штукатурка стен и потолков;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38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4E9E" w:rsidRPr="006949BA" w:rsidRDefault="00524E9E" w:rsidP="00D1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524E9E" w:rsidRPr="006949BA" w:rsidRDefault="00524E9E" w:rsidP="00D17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5430" w:rsidRPr="00B705E0" w:rsidTr="000F347A">
        <w:trPr>
          <w:gridAfter w:val="2"/>
          <w:wAfter w:w="581" w:type="dxa"/>
          <w:trHeight w:val="60"/>
        </w:trPr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430" w:rsidRPr="00B705E0" w:rsidRDefault="00D45430" w:rsidP="004B3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430" w:rsidRPr="00B705E0" w:rsidRDefault="00D45430" w:rsidP="004B3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430" w:rsidRPr="00B705E0" w:rsidRDefault="00D45430" w:rsidP="004B3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430" w:rsidRPr="00B705E0" w:rsidRDefault="00D45430" w:rsidP="004B3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430" w:rsidRPr="00B705E0" w:rsidTr="000F347A">
        <w:trPr>
          <w:gridAfter w:val="4"/>
          <w:wAfter w:w="1460" w:type="dxa"/>
          <w:trHeight w:val="80"/>
        </w:trPr>
        <w:tc>
          <w:tcPr>
            <w:tcW w:w="99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430" w:rsidRPr="00B705E0" w:rsidRDefault="00D45430" w:rsidP="004B3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430" w:rsidRPr="00B705E0" w:rsidTr="000F347A">
        <w:trPr>
          <w:gridAfter w:val="4"/>
          <w:wAfter w:w="1460" w:type="dxa"/>
          <w:trHeight w:val="80"/>
        </w:trPr>
        <w:tc>
          <w:tcPr>
            <w:tcW w:w="94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E97" w:rsidRPr="00B705E0" w:rsidRDefault="001D0E97" w:rsidP="004B3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430" w:rsidRPr="00B705E0" w:rsidRDefault="00D45430" w:rsidP="004B3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45430" w:rsidRPr="00B705E0" w:rsidRDefault="00D45430" w:rsidP="004B3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5430" w:rsidRPr="00B705E0" w:rsidTr="001D0E97">
        <w:trPr>
          <w:gridAfter w:val="4"/>
          <w:wAfter w:w="1460" w:type="dxa"/>
          <w:trHeight w:val="330"/>
        </w:trPr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430" w:rsidRPr="00B705E0" w:rsidRDefault="00D45430" w:rsidP="004B3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E9E" w:rsidRPr="00B705E0" w:rsidRDefault="00524E9E" w:rsidP="001D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430" w:rsidRPr="00B705E0" w:rsidRDefault="00D45430" w:rsidP="004B3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430" w:rsidRPr="00B705E0" w:rsidRDefault="00D45430" w:rsidP="004B3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430" w:rsidRPr="00B705E0" w:rsidRDefault="00D45430" w:rsidP="004B3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D45430" w:rsidRPr="00B705E0" w:rsidRDefault="00D45430" w:rsidP="004B3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E2778" w:rsidRDefault="001D0E97" w:rsidP="001D0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E97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3E277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Целинная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2778">
        <w:rPr>
          <w:rFonts w:ascii="Times New Roman" w:eastAsia="Times New Roman" w:hAnsi="Times New Roman" w:cs="Times New Roman"/>
          <w:sz w:val="28"/>
          <w:szCs w:val="28"/>
        </w:rPr>
        <w:t>СОШ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ремонт</w:t>
      </w:r>
      <w:r w:rsidR="003E2778">
        <w:rPr>
          <w:rFonts w:ascii="Times New Roman" w:eastAsia="Times New Roman" w:hAnsi="Times New Roman" w:cs="Times New Roman"/>
          <w:sz w:val="28"/>
          <w:szCs w:val="28"/>
        </w:rPr>
        <w:t xml:space="preserve"> закончился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 августа 2019 года</w:t>
      </w:r>
      <w:r w:rsidR="003E2778">
        <w:rPr>
          <w:rFonts w:ascii="Times New Roman" w:eastAsia="Times New Roman" w:hAnsi="Times New Roman" w:cs="Times New Roman"/>
          <w:sz w:val="28"/>
          <w:szCs w:val="28"/>
        </w:rPr>
        <w:t xml:space="preserve">, МБОУ </w:t>
      </w:r>
      <w:proofErr w:type="spellStart"/>
      <w:r w:rsidR="003E2778">
        <w:rPr>
          <w:rFonts w:ascii="Times New Roman" w:eastAsia="Times New Roman" w:hAnsi="Times New Roman" w:cs="Times New Roman"/>
          <w:sz w:val="28"/>
          <w:szCs w:val="28"/>
        </w:rPr>
        <w:t>Сукпакская</w:t>
      </w:r>
      <w:proofErr w:type="spellEnd"/>
      <w:r w:rsidR="003E2778">
        <w:rPr>
          <w:rFonts w:ascii="Times New Roman" w:eastAsia="Times New Roman" w:hAnsi="Times New Roman" w:cs="Times New Roman"/>
          <w:sz w:val="28"/>
          <w:szCs w:val="28"/>
        </w:rPr>
        <w:t xml:space="preserve"> СОШ закончила ремонт 01 июля 2019 года. </w:t>
      </w:r>
    </w:p>
    <w:p w:rsidR="000F347A" w:rsidRDefault="000F347A" w:rsidP="001D0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3E277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D0E97" w:rsidRPr="001D0E97">
        <w:rPr>
          <w:rFonts w:ascii="Times New Roman" w:eastAsia="Times New Roman" w:hAnsi="Times New Roman" w:cs="Times New Roman"/>
          <w:sz w:val="28"/>
          <w:szCs w:val="28"/>
        </w:rPr>
        <w:t>24 сентября</w:t>
      </w:r>
      <w:r w:rsidR="003E2778">
        <w:rPr>
          <w:rFonts w:ascii="Times New Roman" w:eastAsia="Times New Roman" w:hAnsi="Times New Roman" w:cs="Times New Roman"/>
          <w:sz w:val="28"/>
          <w:szCs w:val="28"/>
        </w:rPr>
        <w:t xml:space="preserve"> 2019 года в 2х «точках роста» </w:t>
      </w:r>
      <w:proofErr w:type="spellStart"/>
      <w:r w:rsidR="003E2778">
        <w:rPr>
          <w:rFonts w:ascii="Times New Roman" w:eastAsia="Times New Roman" w:hAnsi="Times New Roman" w:cs="Times New Roman"/>
          <w:sz w:val="28"/>
          <w:szCs w:val="28"/>
        </w:rPr>
        <w:t>Кызылского</w:t>
      </w:r>
      <w:proofErr w:type="spellEnd"/>
      <w:r w:rsidR="003E27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E2778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="003E2778">
        <w:rPr>
          <w:rFonts w:ascii="Times New Roman" w:eastAsia="Times New Roman" w:hAnsi="Times New Roman" w:cs="Times New Roman"/>
          <w:sz w:val="28"/>
          <w:szCs w:val="28"/>
        </w:rPr>
        <w:t xml:space="preserve"> прошло торжественное открытие.</w:t>
      </w:r>
    </w:p>
    <w:p w:rsidR="001D0E97" w:rsidRDefault="000F347A" w:rsidP="001D0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В МБОУ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Целинная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r w:rsidRPr="001D0E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0E97" w:rsidRPr="001D0E97">
        <w:rPr>
          <w:rFonts w:ascii="Times New Roman" w:eastAsia="Times New Roman" w:hAnsi="Times New Roman" w:cs="Times New Roman"/>
          <w:sz w:val="28"/>
          <w:szCs w:val="28"/>
        </w:rPr>
        <w:t>разрабатывается учебный план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рекомендациями Министерства образования РТ</w:t>
      </w:r>
      <w:r w:rsidR="001D0E97" w:rsidRPr="001D0E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1D0E97" w:rsidRPr="001D0E97">
        <w:rPr>
          <w:rFonts w:ascii="Times New Roman" w:eastAsia="Times New Roman" w:hAnsi="Times New Roman" w:cs="Times New Roman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1D0E97" w:rsidRPr="001D0E97">
        <w:rPr>
          <w:rFonts w:ascii="Times New Roman" w:eastAsia="Times New Roman" w:hAnsi="Times New Roman" w:cs="Times New Roman"/>
          <w:sz w:val="28"/>
          <w:szCs w:val="28"/>
        </w:rPr>
        <w:t xml:space="preserve"> план</w:t>
      </w:r>
      <w:r w:rsidRPr="000F34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Сукпакской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r w:rsidR="001D0E97" w:rsidRPr="001D0E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находится</w:t>
      </w:r>
      <w:r w:rsidR="001D0E97" w:rsidRPr="001D0E97">
        <w:rPr>
          <w:rFonts w:ascii="Times New Roman" w:eastAsia="Times New Roman" w:hAnsi="Times New Roman" w:cs="Times New Roman"/>
          <w:sz w:val="28"/>
          <w:szCs w:val="28"/>
        </w:rPr>
        <w:t xml:space="preserve"> на стадии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согласования с М</w:t>
      </w:r>
      <w:r w:rsidR="001D0E97" w:rsidRPr="001D0E97">
        <w:rPr>
          <w:rFonts w:ascii="Times New Roman" w:eastAsia="Times New Roman" w:hAnsi="Times New Roman" w:cs="Times New Roman"/>
          <w:sz w:val="28"/>
          <w:szCs w:val="28"/>
        </w:rPr>
        <w:t>инистерством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 РТ.</w:t>
      </w:r>
    </w:p>
    <w:p w:rsidR="00695375" w:rsidRPr="001D0E97" w:rsidRDefault="00695375" w:rsidP="001D0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25 сентября з</w:t>
      </w:r>
      <w:r>
        <w:rPr>
          <w:rFonts w:ascii="Times New Roman" w:hAnsi="Times New Roman"/>
          <w:sz w:val="28"/>
          <w:szCs w:val="28"/>
        </w:rPr>
        <w:t>авершено участие в конкурсном отборе</w:t>
      </w:r>
      <w:r w:rsidRPr="003A2DF2">
        <w:rPr>
          <w:rFonts w:ascii="Times New Roman" w:hAnsi="Times New Roman"/>
          <w:sz w:val="28"/>
          <w:szCs w:val="28"/>
        </w:rPr>
        <w:t xml:space="preserve"> образовательных организаций, в которых будет обновлена материально-техническая база</w:t>
      </w:r>
      <w:r>
        <w:rPr>
          <w:rFonts w:ascii="Times New Roman" w:hAnsi="Times New Roman"/>
          <w:sz w:val="28"/>
          <w:szCs w:val="28"/>
        </w:rPr>
        <w:t xml:space="preserve"> на период с 2020 по 2022 гг. (</w:t>
      </w:r>
      <w:r w:rsidR="00EF6D12">
        <w:rPr>
          <w:rFonts w:ascii="Times New Roman" w:hAnsi="Times New Roman"/>
          <w:sz w:val="28"/>
          <w:szCs w:val="28"/>
        </w:rPr>
        <w:t xml:space="preserve">2020г - </w:t>
      </w:r>
      <w:r>
        <w:rPr>
          <w:rFonts w:ascii="Times New Roman" w:hAnsi="Times New Roman"/>
          <w:sz w:val="28"/>
          <w:szCs w:val="28"/>
        </w:rPr>
        <w:t>МБОУ Кара-</w:t>
      </w:r>
      <w:proofErr w:type="spellStart"/>
      <w:r>
        <w:rPr>
          <w:rFonts w:ascii="Times New Roman" w:hAnsi="Times New Roman"/>
          <w:sz w:val="28"/>
          <w:szCs w:val="28"/>
        </w:rPr>
        <w:t>Хаакская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СОШ, МБОУ </w:t>
      </w:r>
      <w:proofErr w:type="spellStart"/>
      <w:r>
        <w:rPr>
          <w:rFonts w:ascii="Times New Roman" w:hAnsi="Times New Roman"/>
          <w:sz w:val="28"/>
          <w:szCs w:val="28"/>
        </w:rPr>
        <w:t>Усть-Элегестинская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СОШ, </w:t>
      </w:r>
      <w:r w:rsidR="00356DF4">
        <w:rPr>
          <w:rFonts w:ascii="Times New Roman" w:hAnsi="Times New Roman"/>
          <w:sz w:val="28"/>
          <w:szCs w:val="28"/>
        </w:rPr>
        <w:t xml:space="preserve">МБОУ СОШ №1, </w:t>
      </w:r>
      <w:r w:rsidR="00EF6D12">
        <w:rPr>
          <w:rFonts w:ascii="Times New Roman" w:hAnsi="Times New Roman"/>
          <w:sz w:val="28"/>
          <w:szCs w:val="28"/>
        </w:rPr>
        <w:t>2021г - МБОУ СОШ №2, 2022г – МБОУ Баян-</w:t>
      </w:r>
      <w:proofErr w:type="spellStart"/>
      <w:r w:rsidR="00EF6D12">
        <w:rPr>
          <w:rFonts w:ascii="Times New Roman" w:hAnsi="Times New Roman"/>
          <w:sz w:val="28"/>
          <w:szCs w:val="28"/>
        </w:rPr>
        <w:t>Колская</w:t>
      </w:r>
      <w:proofErr w:type="spellEnd"/>
      <w:r w:rsidR="00EF6D12">
        <w:rPr>
          <w:rFonts w:ascii="Times New Roman" w:hAnsi="Times New Roman"/>
          <w:sz w:val="28"/>
          <w:szCs w:val="28"/>
        </w:rPr>
        <w:t xml:space="preserve"> СОШ, МБОУ </w:t>
      </w:r>
      <w:proofErr w:type="spellStart"/>
      <w:r w:rsidR="00EF6D12">
        <w:rPr>
          <w:rFonts w:ascii="Times New Roman" w:hAnsi="Times New Roman"/>
          <w:sz w:val="28"/>
          <w:szCs w:val="28"/>
        </w:rPr>
        <w:t>Чербинская</w:t>
      </w:r>
      <w:proofErr w:type="spellEnd"/>
      <w:r w:rsidR="00EF6D12">
        <w:rPr>
          <w:rFonts w:ascii="Times New Roman" w:hAnsi="Times New Roman"/>
          <w:sz w:val="28"/>
          <w:szCs w:val="28"/>
        </w:rPr>
        <w:t xml:space="preserve"> СОШ</w:t>
      </w:r>
      <w:r>
        <w:rPr>
          <w:rFonts w:ascii="Times New Roman" w:hAnsi="Times New Roman"/>
          <w:sz w:val="28"/>
          <w:szCs w:val="28"/>
        </w:rPr>
        <w:t>)</w:t>
      </w:r>
    </w:p>
    <w:p w:rsidR="006A67F9" w:rsidRPr="001D0E97" w:rsidRDefault="006A67F9" w:rsidP="00A1626E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64777" w:rsidRPr="00864777" w:rsidRDefault="00864777" w:rsidP="00A1626E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864777">
        <w:rPr>
          <w:rFonts w:ascii="Times New Roman" w:hAnsi="Times New Roman" w:cs="Times New Roman"/>
          <w:b/>
          <w:i/>
          <w:sz w:val="28"/>
          <w:szCs w:val="28"/>
        </w:rPr>
        <w:t>Муниципальный проект «</w:t>
      </w:r>
      <w:r>
        <w:rPr>
          <w:rFonts w:ascii="Times New Roman" w:hAnsi="Times New Roman" w:cs="Times New Roman"/>
          <w:b/>
          <w:i/>
          <w:sz w:val="28"/>
          <w:szCs w:val="28"/>
        </w:rPr>
        <w:t>Успех каждого ребенка</w:t>
      </w:r>
      <w:r w:rsidRPr="0086477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575F2" w:rsidRDefault="002575F2" w:rsidP="00A162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864777" w:rsidRPr="007B109E">
        <w:rPr>
          <w:rFonts w:ascii="Times New Roman" w:hAnsi="Times New Roman" w:cs="Times New Roman"/>
          <w:sz w:val="28"/>
          <w:szCs w:val="28"/>
        </w:rPr>
        <w:t xml:space="preserve">Утвержден муниципальный паспорт проекта на уровне Министерства </w:t>
      </w:r>
      <w:r w:rsidR="00864777" w:rsidRPr="00AC1AC3">
        <w:rPr>
          <w:rFonts w:ascii="Times New Roman" w:hAnsi="Times New Roman" w:cs="Times New Roman"/>
          <w:sz w:val="28"/>
          <w:szCs w:val="28"/>
        </w:rPr>
        <w:t>образования и науки Республики Тыва</w:t>
      </w:r>
      <w:r w:rsidR="006758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5872" w:rsidRPr="00334F74" w:rsidRDefault="002575F2" w:rsidP="00A162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75872">
        <w:rPr>
          <w:rFonts w:ascii="Times New Roman" w:hAnsi="Times New Roman" w:cs="Times New Roman"/>
          <w:sz w:val="28"/>
          <w:szCs w:val="28"/>
        </w:rPr>
        <w:t>В рамках паспорта регионального проекта «Успех каждого ребенка»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872" w:rsidRPr="00334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направленного, в том числе на самоопределение и профессиональную ориентацию обучающихся, </w:t>
      </w:r>
      <w:r w:rsidR="006758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общеобразовательных организациях </w:t>
      </w:r>
      <w:proofErr w:type="spellStart"/>
      <w:r w:rsidR="00675872">
        <w:rPr>
          <w:rFonts w:ascii="Times New Roman" w:hAnsi="Times New Roman" w:cs="Times New Roman"/>
          <w:sz w:val="28"/>
          <w:szCs w:val="28"/>
          <w:shd w:val="clear" w:color="auto" w:fill="FFFFFF"/>
        </w:rPr>
        <w:t>Кызылского</w:t>
      </w:r>
      <w:proofErr w:type="spellEnd"/>
      <w:r w:rsidR="006758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75872">
        <w:rPr>
          <w:rFonts w:ascii="Times New Roman" w:hAnsi="Times New Roman" w:cs="Times New Roman"/>
          <w:sz w:val="28"/>
          <w:szCs w:val="28"/>
          <w:shd w:val="clear" w:color="auto" w:fill="FFFFFF"/>
        </w:rPr>
        <w:t>кожууна</w:t>
      </w:r>
      <w:proofErr w:type="spellEnd"/>
      <w:r w:rsidR="006758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5872" w:rsidRPr="00334F74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продолжает</w:t>
      </w:r>
      <w:r w:rsidR="00675872">
        <w:rPr>
          <w:rFonts w:ascii="Times New Roman" w:hAnsi="Times New Roman" w:cs="Times New Roman"/>
          <w:sz w:val="28"/>
          <w:szCs w:val="28"/>
          <w:shd w:val="clear" w:color="auto" w:fill="FFFFFF"/>
        </w:rPr>
        <w:t>ся работа</w:t>
      </w:r>
      <w:r w:rsidR="00675872" w:rsidRPr="00334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профессиональной навигации обучающихся посредством </w:t>
      </w:r>
      <w:r w:rsidR="00675872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участия во всероссийских открытых уроках</w:t>
      </w:r>
      <w:r w:rsidR="0067587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75872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="00675872">
        <w:rPr>
          <w:rFonts w:ascii="Times New Roman" w:hAnsi="Times New Roman" w:cs="Times New Roman"/>
          <w:sz w:val="28"/>
          <w:szCs w:val="28"/>
        </w:rPr>
        <w:t>». На сегодняшний день всего приняли участие 382 чел, 25,9% от общего количества 8-11 классов (1476 чел.). Из них:</w:t>
      </w:r>
    </w:p>
    <w:p w:rsidR="00675872" w:rsidRDefault="00675872" w:rsidP="00A162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- 8классы – 105 чел., что соответствует 20,6% от общего кол</w:t>
      </w:r>
      <w:r w:rsidR="00CA4A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ва учащихся (510 чел.); </w:t>
      </w:r>
    </w:p>
    <w:p w:rsidR="00675872" w:rsidRDefault="00675872" w:rsidP="00A162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- 9 классы – 110 чел., что соответствует 17,3% от общего кол</w:t>
      </w:r>
      <w:r w:rsidR="00023791">
        <w:rPr>
          <w:rFonts w:ascii="Times New Roman" w:hAnsi="Times New Roman" w:cs="Times New Roman"/>
          <w:sz w:val="28"/>
          <w:szCs w:val="28"/>
        </w:rPr>
        <w:t>-ва 9</w:t>
      </w:r>
      <w:r>
        <w:rPr>
          <w:rFonts w:ascii="Times New Roman" w:hAnsi="Times New Roman" w:cs="Times New Roman"/>
          <w:sz w:val="28"/>
          <w:szCs w:val="28"/>
        </w:rPr>
        <w:t>х классов (636 чел.);</w:t>
      </w:r>
    </w:p>
    <w:p w:rsidR="00675872" w:rsidRDefault="00675872" w:rsidP="00A162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-10 классы – 99 чел., что соответствует 46,7% от общего кол</w:t>
      </w:r>
      <w:r w:rsidR="00CA4A18">
        <w:rPr>
          <w:rFonts w:ascii="Times New Roman" w:hAnsi="Times New Roman" w:cs="Times New Roman"/>
          <w:sz w:val="28"/>
          <w:szCs w:val="28"/>
        </w:rPr>
        <w:t>-во 10</w:t>
      </w:r>
      <w:r>
        <w:rPr>
          <w:rFonts w:ascii="Times New Roman" w:hAnsi="Times New Roman" w:cs="Times New Roman"/>
          <w:sz w:val="28"/>
          <w:szCs w:val="28"/>
        </w:rPr>
        <w:t>х классов (212 чел.);</w:t>
      </w:r>
    </w:p>
    <w:p w:rsidR="00675872" w:rsidRDefault="00675872" w:rsidP="00A162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- 11 классы – 68 чел., или 57,6% от общего кол</w:t>
      </w:r>
      <w:r w:rsidR="00CA4A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ва учащихся (118 чел.). </w:t>
      </w:r>
    </w:p>
    <w:p w:rsidR="00675872" w:rsidRDefault="00675872" w:rsidP="00A162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помимо учащихся в данных мероприятиях приняли участие родители (законные представители), всего 54 человек. Из педагогического коллектива всего приняли участие 75 педагогов. </w:t>
      </w:r>
    </w:p>
    <w:p w:rsidR="00675872" w:rsidRPr="008771DD" w:rsidRDefault="00675872" w:rsidP="00A162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</w:t>
      </w:r>
      <w:r w:rsidRPr="00877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включены в учебный процесс и помогают обучающимся 8-11 классов определиться с будущей профессией.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 w:rsidRPr="00877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урокам проявляют интерес не только школьники и учителя, но и родители.</w:t>
      </w:r>
    </w:p>
    <w:p w:rsidR="00A1626E" w:rsidRPr="00A1626E" w:rsidRDefault="00A1626E" w:rsidP="00A1626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1626E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регионального проекта «Успех каждого ребенка», а также  оказания </w:t>
      </w:r>
      <w:proofErr w:type="spellStart"/>
      <w:r w:rsidRPr="00A1626E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A1626E">
        <w:rPr>
          <w:rFonts w:ascii="Times New Roman" w:hAnsi="Times New Roman" w:cs="Times New Roman"/>
          <w:sz w:val="28"/>
          <w:szCs w:val="28"/>
        </w:rPr>
        <w:t xml:space="preserve"> поддержки </w:t>
      </w:r>
      <w:proofErr w:type="gramStart"/>
      <w:r w:rsidRPr="00A1626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1626E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с 4 по 20 апреля 2019 года проведен фестиваль профессий среди учащихся школ. Согласно плану в школах проводились классные часы, лекции с </w:t>
      </w:r>
      <w:proofErr w:type="gramStart"/>
      <w:r w:rsidRPr="00A1626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1626E">
        <w:rPr>
          <w:rFonts w:ascii="Times New Roman" w:hAnsi="Times New Roman" w:cs="Times New Roman"/>
          <w:sz w:val="28"/>
          <w:szCs w:val="28"/>
        </w:rPr>
        <w:t xml:space="preserve"> о востребованных профессиях современности. Проведены встречи с выпускниками прошлых лет, достигшими успеха по своей специальности, профессии в политике и бизнесе. Из творческих конкурсов: конкурс рисунков среди учащихся 5-6 классов на темы «Профессия моей мечты», «Профессия моей семьи» и др., конкурс творческих проектов среди учащихся 10-11 классов «Шаг к будущей профессии», «Моя будущая профессия». По итогам всех конкурсов проведен парад профессий</w:t>
      </w:r>
      <w:r w:rsidR="00023791">
        <w:rPr>
          <w:rFonts w:ascii="Times New Roman" w:hAnsi="Times New Roman" w:cs="Times New Roman"/>
          <w:sz w:val="28"/>
          <w:szCs w:val="28"/>
        </w:rPr>
        <w:t xml:space="preserve"> </w:t>
      </w:r>
      <w:r w:rsidRPr="00A1626E">
        <w:rPr>
          <w:rFonts w:ascii="Times New Roman" w:hAnsi="Times New Roman" w:cs="Times New Roman"/>
          <w:sz w:val="28"/>
          <w:szCs w:val="28"/>
        </w:rPr>
        <w:t>по теме «Мы из будущего». По итогам всех мероприятий общий охват составил 3756 чел. 63,2%.</w:t>
      </w:r>
    </w:p>
    <w:p w:rsidR="00864777" w:rsidRPr="00864777" w:rsidRDefault="00864777" w:rsidP="00A1626E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Pr="00864777">
        <w:rPr>
          <w:rFonts w:ascii="Times New Roman" w:hAnsi="Times New Roman" w:cs="Times New Roman"/>
          <w:b/>
          <w:i/>
          <w:sz w:val="28"/>
          <w:szCs w:val="28"/>
        </w:rPr>
        <w:t>Муниципальный проект «Цифровая образовательная среда»</w:t>
      </w:r>
    </w:p>
    <w:p w:rsidR="00864777" w:rsidRPr="00864777" w:rsidRDefault="006A67F9" w:rsidP="00A162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4777">
        <w:rPr>
          <w:rFonts w:ascii="Times New Roman" w:hAnsi="Times New Roman" w:cs="Times New Roman"/>
          <w:sz w:val="28"/>
          <w:szCs w:val="28"/>
        </w:rPr>
        <w:t xml:space="preserve">1. </w:t>
      </w:r>
      <w:r w:rsidR="00864777" w:rsidRPr="00864777">
        <w:rPr>
          <w:rFonts w:ascii="Times New Roman" w:hAnsi="Times New Roman" w:cs="Times New Roman"/>
          <w:sz w:val="28"/>
          <w:szCs w:val="28"/>
        </w:rPr>
        <w:t>Утвержден муниципальный паспорт проекта на уровне Министерства образования и науки Республики Тыва</w:t>
      </w:r>
    </w:p>
    <w:p w:rsidR="00864777" w:rsidRPr="002575F2" w:rsidRDefault="006A67F9" w:rsidP="00A1626E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75F2" w:rsidRPr="002575F2">
        <w:rPr>
          <w:rFonts w:ascii="Times New Roman" w:hAnsi="Times New Roman" w:cs="Times New Roman"/>
          <w:sz w:val="28"/>
          <w:szCs w:val="28"/>
        </w:rPr>
        <w:t xml:space="preserve">2. </w:t>
      </w:r>
      <w:r w:rsidR="00864777" w:rsidRPr="002575F2">
        <w:rPr>
          <w:rFonts w:ascii="Times New Roman" w:hAnsi="Times New Roman" w:cs="Times New Roman"/>
          <w:sz w:val="28"/>
          <w:szCs w:val="28"/>
        </w:rPr>
        <w:t>Создан</w:t>
      </w:r>
      <w:r w:rsidR="00864777" w:rsidRPr="002575F2">
        <w:rPr>
          <w:rFonts w:ascii="Times New Roman" w:eastAsia="Times New Roman" w:hAnsi="Times New Roman" w:cs="Times New Roman"/>
          <w:sz w:val="28"/>
          <w:szCs w:val="28"/>
        </w:rPr>
        <w:t xml:space="preserve"> проектн</w:t>
      </w:r>
      <w:r w:rsidR="00864777" w:rsidRPr="002575F2">
        <w:rPr>
          <w:rFonts w:ascii="Times New Roman" w:hAnsi="Times New Roman" w:cs="Times New Roman"/>
          <w:sz w:val="28"/>
          <w:szCs w:val="28"/>
        </w:rPr>
        <w:t>ый</w:t>
      </w:r>
      <w:r w:rsidR="00864777" w:rsidRPr="002575F2">
        <w:rPr>
          <w:rFonts w:ascii="Times New Roman" w:eastAsia="Times New Roman" w:hAnsi="Times New Roman" w:cs="Times New Roman"/>
          <w:sz w:val="28"/>
          <w:szCs w:val="28"/>
        </w:rPr>
        <w:t xml:space="preserve"> офис</w:t>
      </w:r>
      <w:r w:rsidR="00864777" w:rsidRPr="002575F2">
        <w:rPr>
          <w:rFonts w:ascii="Times New Roman" w:hAnsi="Times New Roman" w:cs="Times New Roman"/>
          <w:sz w:val="28"/>
          <w:szCs w:val="28"/>
        </w:rPr>
        <w:t xml:space="preserve"> МБОУ СОШ №2 </w:t>
      </w:r>
      <w:proofErr w:type="spellStart"/>
      <w:r w:rsidR="00864777" w:rsidRPr="002575F2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="00864777" w:rsidRPr="002575F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864777" w:rsidRPr="002575F2">
        <w:rPr>
          <w:rFonts w:ascii="Times New Roman" w:hAnsi="Times New Roman" w:cs="Times New Roman"/>
          <w:sz w:val="28"/>
          <w:szCs w:val="28"/>
        </w:rPr>
        <w:t>аа-Хем</w:t>
      </w:r>
      <w:proofErr w:type="spellEnd"/>
    </w:p>
    <w:p w:rsidR="00864777" w:rsidRPr="002575F2" w:rsidRDefault="006A67F9" w:rsidP="00A162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75F2">
        <w:rPr>
          <w:rFonts w:ascii="Times New Roman" w:hAnsi="Times New Roman" w:cs="Times New Roman"/>
          <w:sz w:val="28"/>
          <w:szCs w:val="28"/>
        </w:rPr>
        <w:t xml:space="preserve">3. </w:t>
      </w:r>
      <w:r w:rsidR="00864777" w:rsidRPr="002575F2">
        <w:rPr>
          <w:rFonts w:ascii="Times New Roman" w:hAnsi="Times New Roman" w:cs="Times New Roman"/>
          <w:sz w:val="28"/>
          <w:szCs w:val="28"/>
        </w:rPr>
        <w:t>Повышение квалификации</w:t>
      </w:r>
      <w:r w:rsidR="00300346">
        <w:rPr>
          <w:rFonts w:ascii="Times New Roman" w:hAnsi="Times New Roman" w:cs="Times New Roman"/>
          <w:sz w:val="28"/>
          <w:szCs w:val="28"/>
        </w:rPr>
        <w:t xml:space="preserve"> 3</w:t>
      </w:r>
      <w:r w:rsidR="00864777" w:rsidRPr="002575F2">
        <w:rPr>
          <w:rFonts w:ascii="Times New Roman" w:hAnsi="Times New Roman" w:cs="Times New Roman"/>
          <w:sz w:val="28"/>
          <w:szCs w:val="28"/>
        </w:rPr>
        <w:t xml:space="preserve"> сотрудников МБОУ СОШ №2 </w:t>
      </w:r>
      <w:proofErr w:type="spellStart"/>
      <w:r w:rsidR="00864777" w:rsidRPr="002575F2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="00864777" w:rsidRPr="002575F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864777" w:rsidRPr="002575F2">
        <w:rPr>
          <w:rFonts w:ascii="Times New Roman" w:hAnsi="Times New Roman" w:cs="Times New Roman"/>
          <w:sz w:val="28"/>
          <w:szCs w:val="28"/>
        </w:rPr>
        <w:t>аа-Хем</w:t>
      </w:r>
      <w:proofErr w:type="spellEnd"/>
      <w:r w:rsidR="00864777" w:rsidRPr="002575F2">
        <w:rPr>
          <w:rFonts w:ascii="Times New Roman" w:hAnsi="Times New Roman" w:cs="Times New Roman"/>
          <w:sz w:val="28"/>
          <w:szCs w:val="28"/>
        </w:rPr>
        <w:t>, в которой планируется внедрение целевой модели цифровой образовательной среды в 2019 году</w:t>
      </w:r>
    </w:p>
    <w:p w:rsidR="00864777" w:rsidRDefault="006A67F9" w:rsidP="00A162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75F2">
        <w:rPr>
          <w:rFonts w:ascii="Times New Roman" w:hAnsi="Times New Roman" w:cs="Times New Roman"/>
          <w:sz w:val="28"/>
          <w:szCs w:val="28"/>
        </w:rPr>
        <w:t xml:space="preserve">4. </w:t>
      </w:r>
      <w:r w:rsidR="00864777" w:rsidRPr="002575F2">
        <w:rPr>
          <w:rFonts w:ascii="Times New Roman" w:hAnsi="Times New Roman" w:cs="Times New Roman"/>
          <w:sz w:val="28"/>
          <w:szCs w:val="28"/>
        </w:rPr>
        <w:t xml:space="preserve">Участие в конкурсе в рамках федерального проекта «Цифровая образовательная среда» о создании онлайн-курсов и </w:t>
      </w:r>
      <w:proofErr w:type="spellStart"/>
      <w:r w:rsidR="00864777" w:rsidRPr="002575F2"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 w:rsidR="00864777" w:rsidRPr="002575F2">
        <w:rPr>
          <w:rFonts w:ascii="Times New Roman" w:hAnsi="Times New Roman" w:cs="Times New Roman"/>
          <w:sz w:val="28"/>
          <w:szCs w:val="28"/>
        </w:rPr>
        <w:t xml:space="preserve"> для учителей и учащихся. </w:t>
      </w:r>
    </w:p>
    <w:p w:rsidR="006A67F9" w:rsidRDefault="006A67F9" w:rsidP="00A1626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5. Прошла подготовительная работа по определению кабинетов в соответствии с утвержденным Министерством образования и науки РФ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брендбуком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«Цифровая образовательная среда»; </w:t>
      </w:r>
    </w:p>
    <w:p w:rsidR="000E427D" w:rsidRDefault="006A67F9" w:rsidP="00A162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 </w:t>
      </w:r>
      <w:r w:rsidR="0030034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ассчитывается дефектная ведомость ремонта на соответствие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брендбуком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416">
        <w:rPr>
          <w:rFonts w:ascii="Times New Roman" w:hAnsi="Times New Roman" w:cs="Times New Roman"/>
          <w:sz w:val="28"/>
          <w:szCs w:val="28"/>
        </w:rPr>
        <w:t>со стоимостью до</w:t>
      </w:r>
      <w:r>
        <w:rPr>
          <w:rFonts w:ascii="Times New Roman" w:hAnsi="Times New Roman" w:cs="Times New Roman"/>
          <w:sz w:val="28"/>
          <w:szCs w:val="28"/>
        </w:rPr>
        <w:t xml:space="preserve"> 3% от федерального финансирования.</w:t>
      </w:r>
      <w:r w:rsidR="00300346">
        <w:rPr>
          <w:rFonts w:ascii="Times New Roman" w:hAnsi="Times New Roman" w:cs="Times New Roman"/>
          <w:sz w:val="28"/>
          <w:szCs w:val="28"/>
        </w:rPr>
        <w:t xml:space="preserve"> </w:t>
      </w:r>
      <w:r w:rsidR="000E427D">
        <w:rPr>
          <w:rFonts w:ascii="Times New Roman" w:hAnsi="Times New Roman" w:cs="Times New Roman"/>
          <w:sz w:val="28"/>
          <w:szCs w:val="28"/>
        </w:rPr>
        <w:t>Финансирования не было. Идут подготовительные внутренние работы.</w:t>
      </w:r>
    </w:p>
    <w:p w:rsidR="00524E9E" w:rsidRDefault="00524E9E" w:rsidP="00A162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00346">
        <w:rPr>
          <w:rFonts w:ascii="Times New Roman" w:hAnsi="Times New Roman" w:cs="Times New Roman"/>
          <w:sz w:val="28"/>
          <w:szCs w:val="28"/>
        </w:rPr>
        <w:t>На сегодняшний день в виду отсутствия финансирования не закончены внутренние отделочные работы 2-х кабинетов информатики. На личные денежные средства были приобретены жалюзи.</w:t>
      </w:r>
    </w:p>
    <w:p w:rsidR="00EE012A" w:rsidRDefault="00300346" w:rsidP="00A162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открытие 02</w:t>
      </w:r>
      <w:r w:rsidR="00EE012A">
        <w:rPr>
          <w:rFonts w:ascii="Times New Roman" w:hAnsi="Times New Roman" w:cs="Times New Roman"/>
          <w:sz w:val="28"/>
          <w:szCs w:val="28"/>
        </w:rPr>
        <w:t xml:space="preserve"> октября 2019 г.</w:t>
      </w:r>
    </w:p>
    <w:p w:rsidR="00632F16" w:rsidRDefault="00632F16" w:rsidP="00A162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9. 25 сентября 2019г. завершилось у</w:t>
      </w:r>
      <w:r w:rsidRPr="002575F2">
        <w:rPr>
          <w:rFonts w:ascii="Times New Roman" w:hAnsi="Times New Roman" w:cs="Times New Roman"/>
          <w:sz w:val="28"/>
          <w:szCs w:val="28"/>
        </w:rPr>
        <w:t>частие в конкурсе в рамках федерального проекта «Цифровая образовательная среда»</w:t>
      </w:r>
      <w:r>
        <w:rPr>
          <w:rFonts w:ascii="Times New Roman" w:hAnsi="Times New Roman" w:cs="Times New Roman"/>
          <w:sz w:val="28"/>
          <w:szCs w:val="28"/>
        </w:rPr>
        <w:t xml:space="preserve"> на 2020 по 2022гг. (2020г – МБОУ Баян-Кольская СОШ, МБОУ СОШ №1,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Усть-Элегестинская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</w:t>
      </w:r>
      <w:r w:rsidR="00AD17A2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="00AD17A2">
        <w:rPr>
          <w:rFonts w:ascii="Times New Roman" w:hAnsi="Times New Roman" w:cs="Times New Roman"/>
          <w:sz w:val="28"/>
          <w:szCs w:val="28"/>
        </w:rPr>
        <w:t>Сукпакская</w:t>
      </w:r>
      <w:proofErr w:type="spellEnd"/>
      <w:r w:rsidR="00AD17A2">
        <w:rPr>
          <w:rFonts w:ascii="Times New Roman" w:hAnsi="Times New Roman" w:cs="Times New Roman"/>
          <w:sz w:val="28"/>
          <w:szCs w:val="28"/>
        </w:rPr>
        <w:t xml:space="preserve"> СОШ, </w:t>
      </w:r>
      <w:r>
        <w:rPr>
          <w:rFonts w:ascii="Times New Roman" w:hAnsi="Times New Roman" w:cs="Times New Roman"/>
          <w:sz w:val="28"/>
          <w:szCs w:val="28"/>
        </w:rPr>
        <w:t xml:space="preserve"> 2022г – МБОУ Кара-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Хаакская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Терлиг-Хаинская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МБОУ Целинная СОШ,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Чербинская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Шамбалыгская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Ээрбекская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СОШ).</w:t>
      </w:r>
      <w:proofErr w:type="gramEnd"/>
    </w:p>
    <w:p w:rsidR="007A7A30" w:rsidRDefault="007F282B" w:rsidP="00A162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7A30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РТ № 1253-д от 30.09.2019г. Вручен сертификат на </w:t>
      </w:r>
    </w:p>
    <w:p w:rsidR="00864777" w:rsidRPr="00864777" w:rsidRDefault="00864777" w:rsidP="00A1626E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Pr="00864777">
        <w:rPr>
          <w:rFonts w:ascii="Times New Roman" w:hAnsi="Times New Roman" w:cs="Times New Roman"/>
          <w:b/>
          <w:i/>
          <w:sz w:val="28"/>
          <w:szCs w:val="28"/>
        </w:rPr>
        <w:t>Муниципальный проект «</w:t>
      </w:r>
      <w:r>
        <w:rPr>
          <w:rFonts w:ascii="Times New Roman" w:hAnsi="Times New Roman" w:cs="Times New Roman"/>
          <w:b/>
          <w:i/>
          <w:sz w:val="28"/>
          <w:szCs w:val="28"/>
        </w:rPr>
        <w:t>Поддержка семей имеющих детей</w:t>
      </w:r>
      <w:r w:rsidRPr="0086477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64777" w:rsidRDefault="00864777" w:rsidP="00A162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5F2">
        <w:rPr>
          <w:rFonts w:ascii="Times New Roman" w:hAnsi="Times New Roman" w:cs="Times New Roman"/>
          <w:sz w:val="28"/>
          <w:szCs w:val="28"/>
        </w:rPr>
        <w:t>1. Утвержден муниципальный паспорт проекта на уровне Министерства образования и науки Республики Тыва</w:t>
      </w:r>
    </w:p>
    <w:p w:rsidR="00016C40" w:rsidRDefault="002575F2" w:rsidP="00A1626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D6694">
        <w:rPr>
          <w:rFonts w:ascii="Times New Roman" w:hAnsi="Times New Roman" w:cs="Times New Roman"/>
          <w:sz w:val="28"/>
          <w:szCs w:val="28"/>
        </w:rPr>
        <w:t>Созда</w:t>
      </w:r>
      <w:r w:rsidR="00016C40">
        <w:rPr>
          <w:rFonts w:ascii="Times New Roman" w:hAnsi="Times New Roman" w:cs="Times New Roman"/>
          <w:sz w:val="28"/>
          <w:szCs w:val="28"/>
        </w:rPr>
        <w:t>ны</w:t>
      </w:r>
      <w:r w:rsidR="008D6694" w:rsidRPr="00C86F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6694">
        <w:rPr>
          <w:rFonts w:ascii="Times New Roman" w:eastAsia="Calibri" w:hAnsi="Times New Roman" w:cs="Times New Roman"/>
          <w:sz w:val="28"/>
          <w:szCs w:val="28"/>
        </w:rPr>
        <w:t>консультативны</w:t>
      </w:r>
      <w:r w:rsidR="00016C40">
        <w:rPr>
          <w:rFonts w:ascii="Times New Roman" w:eastAsia="Calibri" w:hAnsi="Times New Roman" w:cs="Times New Roman"/>
          <w:sz w:val="28"/>
          <w:szCs w:val="28"/>
        </w:rPr>
        <w:t>е</w:t>
      </w:r>
      <w:r w:rsidR="008D6694">
        <w:rPr>
          <w:rFonts w:ascii="Times New Roman" w:eastAsia="Calibri" w:hAnsi="Times New Roman" w:cs="Times New Roman"/>
          <w:sz w:val="28"/>
          <w:szCs w:val="28"/>
        </w:rPr>
        <w:t xml:space="preserve"> пункт</w:t>
      </w:r>
      <w:r w:rsidR="00016C40">
        <w:rPr>
          <w:rFonts w:ascii="Times New Roman" w:eastAsia="Calibri" w:hAnsi="Times New Roman" w:cs="Times New Roman"/>
          <w:sz w:val="28"/>
          <w:szCs w:val="28"/>
        </w:rPr>
        <w:t>ы</w:t>
      </w:r>
      <w:r w:rsidR="008D6694" w:rsidRPr="00C86F62">
        <w:rPr>
          <w:rFonts w:ascii="Times New Roman" w:eastAsia="Calibri" w:hAnsi="Times New Roman" w:cs="Times New Roman"/>
          <w:sz w:val="28"/>
          <w:szCs w:val="28"/>
        </w:rPr>
        <w:t xml:space="preserve"> на баз</w:t>
      </w:r>
      <w:r w:rsidR="00016C40">
        <w:rPr>
          <w:rFonts w:ascii="Times New Roman" w:eastAsia="Calibri" w:hAnsi="Times New Roman" w:cs="Times New Roman"/>
          <w:sz w:val="28"/>
          <w:szCs w:val="28"/>
        </w:rPr>
        <w:t>ах:</w:t>
      </w:r>
    </w:p>
    <w:p w:rsidR="002575F2" w:rsidRDefault="00016C40" w:rsidP="00A1626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8D6694" w:rsidRPr="00C86F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6694">
        <w:rPr>
          <w:rFonts w:ascii="Times New Roman" w:eastAsia="Calibri" w:hAnsi="Times New Roman" w:cs="Times New Roman"/>
          <w:sz w:val="28"/>
          <w:szCs w:val="28"/>
        </w:rPr>
        <w:t xml:space="preserve">МАДОУ детский сад «Звездочка» </w:t>
      </w:r>
      <w:proofErr w:type="spellStart"/>
      <w:r w:rsidR="008D6694">
        <w:rPr>
          <w:rFonts w:ascii="Times New Roman" w:eastAsia="Calibri" w:hAnsi="Times New Roman" w:cs="Times New Roman"/>
          <w:sz w:val="28"/>
          <w:szCs w:val="28"/>
        </w:rPr>
        <w:t>пгт</w:t>
      </w:r>
      <w:proofErr w:type="gramStart"/>
      <w:r w:rsidR="008D6694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="008D6694">
        <w:rPr>
          <w:rFonts w:ascii="Times New Roman" w:eastAsia="Calibri" w:hAnsi="Times New Roman" w:cs="Times New Roman"/>
          <w:sz w:val="28"/>
          <w:szCs w:val="28"/>
        </w:rPr>
        <w:t>аа-Хем</w:t>
      </w:r>
      <w:proofErr w:type="spellEnd"/>
    </w:p>
    <w:p w:rsidR="00016C40" w:rsidRDefault="00016C40" w:rsidP="00A162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016C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МАДОУ детский сад «Ручеек»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аа-Хем</w:t>
      </w:r>
      <w:proofErr w:type="spellEnd"/>
    </w:p>
    <w:p w:rsidR="00016C40" w:rsidRDefault="00016C40" w:rsidP="00A162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МАДОУ детский сад «Ромашка»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аа-Хем</w:t>
      </w:r>
      <w:proofErr w:type="spellEnd"/>
    </w:p>
    <w:p w:rsidR="00016C40" w:rsidRDefault="00016C40" w:rsidP="00A1626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МАДОУ детский сад «Малышок»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аа-Хем</w:t>
      </w:r>
      <w:proofErr w:type="spellEnd"/>
    </w:p>
    <w:p w:rsidR="00656393" w:rsidRDefault="00656393" w:rsidP="00A1626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МБДОУ детский сад «Колосок»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укпак</w:t>
      </w:r>
      <w:proofErr w:type="spellEnd"/>
    </w:p>
    <w:p w:rsidR="00656393" w:rsidRDefault="00656393" w:rsidP="00A1626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МБДОУ детский сад «Аленушка»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ара-Хаак</w:t>
      </w:r>
      <w:proofErr w:type="spellEnd"/>
    </w:p>
    <w:p w:rsidR="002575F2" w:rsidRDefault="00656393" w:rsidP="00A1626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5639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едется работа по п</w:t>
      </w:r>
      <w:r w:rsidRPr="00656393">
        <w:rPr>
          <w:rFonts w:ascii="Times New Roman" w:eastAsia="Calibri" w:hAnsi="Times New Roman" w:cs="Times New Roman"/>
          <w:sz w:val="28"/>
          <w:szCs w:val="28"/>
        </w:rPr>
        <w:t>ривлечени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56393">
        <w:rPr>
          <w:rFonts w:ascii="Times New Roman" w:eastAsia="Calibri" w:hAnsi="Times New Roman" w:cs="Times New Roman"/>
          <w:sz w:val="28"/>
          <w:szCs w:val="28"/>
        </w:rPr>
        <w:t xml:space="preserve"> родителей (законных представителей) для получения психолого-педагогических услуг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639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45430" w:rsidRDefault="00D45430" w:rsidP="00D454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МАДОУ детский сад «Ручеек» 17 мая 2019 года отправили конкурсную документацию на получение гранта </w:t>
      </w:r>
      <w:r w:rsidR="00E72361" w:rsidRPr="00E72361">
        <w:rPr>
          <w:rFonts w:ascii="Times New Roman" w:hAnsi="Times New Roman" w:cs="Times New Roman"/>
          <w:sz w:val="28"/>
          <w:szCs w:val="28"/>
          <w:shd w:val="clear" w:color="auto" w:fill="F9F9F9"/>
        </w:rPr>
        <w:t>объявленного </w:t>
      </w:r>
      <w:r w:rsidR="00E72361" w:rsidRPr="00E72361">
        <w:rPr>
          <w:rStyle w:val="hl-obj"/>
          <w:rFonts w:ascii="Times New Roman" w:hAnsi="Times New Roman" w:cs="Times New Roman"/>
          <w:sz w:val="28"/>
          <w:szCs w:val="28"/>
          <w:bdr w:val="none" w:sz="0" w:space="0" w:color="auto" w:frame="1"/>
        </w:rPr>
        <w:t>Министерством просвещения Российской Федерации</w:t>
      </w:r>
      <w:r w:rsidR="00E72361" w:rsidRPr="00E72361">
        <w:rPr>
          <w:rFonts w:ascii="Times New Roman" w:hAnsi="Times New Roman" w:cs="Times New Roman"/>
          <w:sz w:val="28"/>
          <w:szCs w:val="28"/>
          <w:shd w:val="clear" w:color="auto" w:fill="F9F9F9"/>
        </w:rPr>
        <w:t> на предоставление в 2019 году грантов в рамках федерального проекта «Поддержка семей, имеющих детей».</w:t>
      </w:r>
    </w:p>
    <w:p w:rsidR="00023791" w:rsidRDefault="00023791" w:rsidP="00D4543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5.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МАДОУ детский сад «Ручеек» выиграл грант. Но от денежных средств отказались, так как выигранные денежные средства не соответствуют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заявленным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3791" w:rsidRPr="00E72361" w:rsidRDefault="00023791" w:rsidP="00D454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5F23C2">
        <w:rPr>
          <w:rFonts w:ascii="Times New Roman" w:eastAsia="Calibri" w:hAnsi="Times New Roman" w:cs="Times New Roman"/>
          <w:sz w:val="28"/>
          <w:szCs w:val="28"/>
        </w:rPr>
        <w:t>На сегодняшний день созданные консультативные пункты функционируют.</w:t>
      </w:r>
    </w:p>
    <w:p w:rsidR="00AB4E99" w:rsidRPr="00864777" w:rsidRDefault="00AB4E99" w:rsidP="00A1626E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r w:rsidRPr="00864777">
        <w:rPr>
          <w:rFonts w:ascii="Times New Roman" w:hAnsi="Times New Roman" w:cs="Times New Roman"/>
          <w:b/>
          <w:i/>
          <w:sz w:val="28"/>
          <w:szCs w:val="28"/>
        </w:rPr>
        <w:t>Муниципальный проект «</w:t>
      </w:r>
      <w:r>
        <w:rPr>
          <w:rFonts w:ascii="Times New Roman" w:hAnsi="Times New Roman" w:cs="Times New Roman"/>
          <w:b/>
          <w:i/>
          <w:sz w:val="28"/>
          <w:szCs w:val="28"/>
        </w:rPr>
        <w:t>Учитель будущего</w:t>
      </w:r>
      <w:r w:rsidRPr="0086477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45430" w:rsidRDefault="00D45430" w:rsidP="00D454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5F2">
        <w:rPr>
          <w:rFonts w:ascii="Times New Roman" w:hAnsi="Times New Roman" w:cs="Times New Roman"/>
          <w:sz w:val="28"/>
          <w:szCs w:val="28"/>
        </w:rPr>
        <w:t xml:space="preserve">1. Утвержден муниципальный паспорт проекта </w:t>
      </w:r>
      <w:r>
        <w:rPr>
          <w:rFonts w:ascii="Times New Roman" w:hAnsi="Times New Roman" w:cs="Times New Roman"/>
          <w:sz w:val="28"/>
          <w:szCs w:val="28"/>
        </w:rPr>
        <w:t xml:space="preserve">от 18 января 2019 года </w:t>
      </w:r>
      <w:r w:rsidRPr="002575F2">
        <w:rPr>
          <w:rFonts w:ascii="Times New Roman" w:hAnsi="Times New Roman" w:cs="Times New Roman"/>
          <w:sz w:val="28"/>
          <w:szCs w:val="28"/>
        </w:rPr>
        <w:t>на уровне Министерства образования и науки Республики Тыва</w:t>
      </w:r>
    </w:p>
    <w:p w:rsidR="00D45430" w:rsidRDefault="00D45430" w:rsidP="00D454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Методистами п</w:t>
      </w:r>
      <w:r w:rsidRPr="00127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роведены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127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совещ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ания</w:t>
      </w:r>
      <w:r w:rsidRPr="00127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проект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в ОО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Кызылского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кожууна</w:t>
      </w:r>
      <w:proofErr w:type="spellEnd"/>
    </w:p>
    <w:p w:rsidR="00E72361" w:rsidRDefault="00D45430" w:rsidP="00D454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089C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C2F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18 по 22 февраля 2019 года прошел муниципальный этап конкурса </w:t>
      </w:r>
      <w:proofErr w:type="spellStart"/>
      <w:r w:rsidRPr="009C2F5B">
        <w:rPr>
          <w:rFonts w:ascii="Times New Roman" w:hAnsi="Times New Roman" w:cs="Times New Roman"/>
          <w:sz w:val="28"/>
          <w:szCs w:val="28"/>
          <w:shd w:val="clear" w:color="auto" w:fill="FFFFFF"/>
        </w:rPr>
        <w:t>профмастерства</w:t>
      </w:r>
      <w:proofErr w:type="spellEnd"/>
      <w:r w:rsidRPr="009C2F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«Учитель  года -2019», в котором приняли участие 89 человек.  Победителями по 5-ти направлениям конкурса стали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 </w:t>
      </w:r>
      <w:r w:rsidRPr="009C2F5B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человек, из них</w:t>
      </w:r>
      <w:r w:rsidR="00E7236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E72361" w:rsidRDefault="00E72361" w:rsidP="00D454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</w:t>
      </w:r>
      <w:r w:rsidR="00D45430" w:rsidRPr="009C2F5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5430" w:rsidRPr="009C2F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физико-математическому направлению  - </w:t>
      </w:r>
      <w:proofErr w:type="spellStart"/>
      <w:r w:rsidR="00D45430" w:rsidRPr="009C2F5B">
        <w:rPr>
          <w:rFonts w:ascii="Times New Roman" w:hAnsi="Times New Roman" w:cs="Times New Roman"/>
          <w:sz w:val="28"/>
          <w:szCs w:val="28"/>
          <w:shd w:val="clear" w:color="auto" w:fill="FFFFFF"/>
        </w:rPr>
        <w:t>Сандый</w:t>
      </w:r>
      <w:proofErr w:type="spellEnd"/>
      <w:r w:rsidR="00D45430" w:rsidRPr="009C2F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45430" w:rsidRPr="009C2F5B">
        <w:rPr>
          <w:rFonts w:ascii="Times New Roman" w:hAnsi="Times New Roman" w:cs="Times New Roman"/>
          <w:sz w:val="28"/>
          <w:szCs w:val="28"/>
          <w:shd w:val="clear" w:color="auto" w:fill="FFFFFF"/>
        </w:rPr>
        <w:t>Аржаана</w:t>
      </w:r>
      <w:proofErr w:type="spellEnd"/>
      <w:r w:rsidR="00D45430" w:rsidRPr="009C2F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45430" w:rsidRPr="009C2F5B">
        <w:rPr>
          <w:rFonts w:ascii="Times New Roman" w:hAnsi="Times New Roman" w:cs="Times New Roman"/>
          <w:sz w:val="28"/>
          <w:szCs w:val="28"/>
          <w:shd w:val="clear" w:color="auto" w:fill="FFFFFF"/>
        </w:rPr>
        <w:t>Кимовна</w:t>
      </w:r>
      <w:proofErr w:type="spellEnd"/>
      <w:r w:rsidR="00D45430" w:rsidRPr="009C2F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учитель математики </w:t>
      </w:r>
      <w:r w:rsidR="00D45430" w:rsidRPr="009C2F5B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D45430" w:rsidRPr="009C2F5B">
        <w:rPr>
          <w:rFonts w:ascii="Times New Roman" w:hAnsi="Times New Roman" w:cs="Times New Roman"/>
          <w:sz w:val="28"/>
          <w:szCs w:val="28"/>
        </w:rPr>
        <w:t>Чербинской</w:t>
      </w:r>
      <w:proofErr w:type="spellEnd"/>
      <w:r w:rsidR="00D45430" w:rsidRPr="009C2F5B">
        <w:rPr>
          <w:rFonts w:ascii="Times New Roman" w:hAnsi="Times New Roman" w:cs="Times New Roman"/>
          <w:sz w:val="28"/>
          <w:szCs w:val="28"/>
        </w:rPr>
        <w:t xml:space="preserve"> СОШ,  </w:t>
      </w:r>
    </w:p>
    <w:p w:rsidR="00E72361" w:rsidRDefault="00E72361" w:rsidP="00D454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5430" w:rsidRPr="009C2F5B">
        <w:rPr>
          <w:rFonts w:ascii="Times New Roman" w:hAnsi="Times New Roman" w:cs="Times New Roman"/>
          <w:sz w:val="28"/>
          <w:szCs w:val="28"/>
        </w:rPr>
        <w:t xml:space="preserve">по естественнонаучному направлению - </w:t>
      </w:r>
      <w:proofErr w:type="spellStart"/>
      <w:r w:rsidR="00D45430" w:rsidRPr="009C2F5B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="00D45430" w:rsidRPr="009C2F5B">
        <w:rPr>
          <w:rFonts w:ascii="Times New Roman" w:hAnsi="Times New Roman" w:cs="Times New Roman"/>
          <w:sz w:val="28"/>
          <w:szCs w:val="28"/>
        </w:rPr>
        <w:t xml:space="preserve">  Алена Алексеевна, учитель химии МБОУ СОШ № 1 </w:t>
      </w:r>
      <w:proofErr w:type="spellStart"/>
      <w:r w:rsidR="00D45430" w:rsidRPr="009C2F5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D45430" w:rsidRPr="009C2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430" w:rsidRPr="009C2F5B">
        <w:rPr>
          <w:rFonts w:ascii="Times New Roman" w:hAnsi="Times New Roman" w:cs="Times New Roman"/>
          <w:sz w:val="28"/>
          <w:szCs w:val="28"/>
        </w:rPr>
        <w:t>Каа-Хем</w:t>
      </w:r>
      <w:proofErr w:type="spellEnd"/>
      <w:r w:rsidR="00D45430" w:rsidRPr="009C2F5B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E72361" w:rsidRDefault="00E72361" w:rsidP="00D454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5430" w:rsidRPr="009C2F5B">
        <w:rPr>
          <w:rFonts w:ascii="Times New Roman" w:hAnsi="Times New Roman" w:cs="Times New Roman"/>
          <w:sz w:val="28"/>
          <w:szCs w:val="28"/>
        </w:rPr>
        <w:t xml:space="preserve">по гуманитарному направлению - </w:t>
      </w:r>
      <w:proofErr w:type="spellStart"/>
      <w:r w:rsidR="00D45430" w:rsidRPr="009C2F5B">
        <w:rPr>
          <w:rFonts w:ascii="Times New Roman" w:hAnsi="Times New Roman" w:cs="Times New Roman"/>
          <w:sz w:val="28"/>
          <w:szCs w:val="28"/>
        </w:rPr>
        <w:t>Сандак</w:t>
      </w:r>
      <w:proofErr w:type="spellEnd"/>
      <w:r w:rsidR="00D45430" w:rsidRPr="009C2F5B">
        <w:rPr>
          <w:rFonts w:ascii="Times New Roman" w:hAnsi="Times New Roman" w:cs="Times New Roman"/>
          <w:sz w:val="28"/>
          <w:szCs w:val="28"/>
        </w:rPr>
        <w:t xml:space="preserve"> Людмила Александровна, учитель истории и обществознания МБОУ </w:t>
      </w:r>
      <w:proofErr w:type="spellStart"/>
      <w:r w:rsidR="00D45430" w:rsidRPr="009C2F5B">
        <w:rPr>
          <w:rFonts w:ascii="Times New Roman" w:hAnsi="Times New Roman" w:cs="Times New Roman"/>
          <w:sz w:val="28"/>
          <w:szCs w:val="28"/>
        </w:rPr>
        <w:t>Сукпакской</w:t>
      </w:r>
      <w:proofErr w:type="spellEnd"/>
      <w:r w:rsidR="00D45430" w:rsidRPr="009C2F5B">
        <w:rPr>
          <w:rFonts w:ascii="Times New Roman" w:hAnsi="Times New Roman" w:cs="Times New Roman"/>
          <w:sz w:val="28"/>
          <w:szCs w:val="28"/>
        </w:rPr>
        <w:t xml:space="preserve"> СОШ, </w:t>
      </w:r>
    </w:p>
    <w:p w:rsidR="00E72361" w:rsidRDefault="00E72361" w:rsidP="00D454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5430" w:rsidRPr="009C2F5B">
        <w:rPr>
          <w:rFonts w:ascii="Times New Roman" w:hAnsi="Times New Roman" w:cs="Times New Roman"/>
          <w:sz w:val="28"/>
          <w:szCs w:val="28"/>
        </w:rPr>
        <w:t xml:space="preserve">по филологическому направлению - Ходакова Надежда Александровна, учитель русского языка и литературы МБОУ </w:t>
      </w:r>
      <w:proofErr w:type="spellStart"/>
      <w:r w:rsidR="00D45430" w:rsidRPr="009C2F5B">
        <w:rPr>
          <w:rFonts w:ascii="Times New Roman" w:hAnsi="Times New Roman" w:cs="Times New Roman"/>
          <w:sz w:val="28"/>
          <w:szCs w:val="28"/>
        </w:rPr>
        <w:t>Усть-Элегестинской</w:t>
      </w:r>
      <w:proofErr w:type="spellEnd"/>
      <w:r w:rsidR="00D45430" w:rsidRPr="009C2F5B">
        <w:rPr>
          <w:rFonts w:ascii="Times New Roman" w:hAnsi="Times New Roman" w:cs="Times New Roman"/>
          <w:sz w:val="28"/>
          <w:szCs w:val="28"/>
        </w:rPr>
        <w:t xml:space="preserve"> СОШ,  </w:t>
      </w:r>
    </w:p>
    <w:p w:rsidR="00D45430" w:rsidRDefault="00E72361" w:rsidP="00D454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5430" w:rsidRPr="009C2F5B">
        <w:rPr>
          <w:rFonts w:ascii="Times New Roman" w:hAnsi="Times New Roman" w:cs="Times New Roman"/>
          <w:sz w:val="28"/>
          <w:szCs w:val="28"/>
        </w:rPr>
        <w:t xml:space="preserve">по начальному  образованию - </w:t>
      </w:r>
      <w:proofErr w:type="spellStart"/>
      <w:r w:rsidR="00D45430" w:rsidRPr="009C2F5B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="00D45430" w:rsidRPr="009C2F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430" w:rsidRPr="009C2F5B">
        <w:rPr>
          <w:rFonts w:ascii="Times New Roman" w:hAnsi="Times New Roman" w:cs="Times New Roman"/>
          <w:sz w:val="28"/>
          <w:szCs w:val="28"/>
        </w:rPr>
        <w:t>Аяна</w:t>
      </w:r>
      <w:proofErr w:type="spellEnd"/>
      <w:r w:rsidR="00D45430" w:rsidRPr="009C2F5B">
        <w:rPr>
          <w:rFonts w:ascii="Times New Roman" w:hAnsi="Times New Roman" w:cs="Times New Roman"/>
          <w:sz w:val="28"/>
          <w:szCs w:val="28"/>
        </w:rPr>
        <w:t xml:space="preserve"> Ким-</w:t>
      </w:r>
      <w:proofErr w:type="spellStart"/>
      <w:r w:rsidR="00D45430" w:rsidRPr="009C2F5B">
        <w:rPr>
          <w:rFonts w:ascii="Times New Roman" w:hAnsi="Times New Roman" w:cs="Times New Roman"/>
          <w:sz w:val="28"/>
          <w:szCs w:val="28"/>
        </w:rPr>
        <w:t>ооловна</w:t>
      </w:r>
      <w:proofErr w:type="spellEnd"/>
      <w:r w:rsidR="00D45430" w:rsidRPr="009C2F5B">
        <w:rPr>
          <w:rFonts w:ascii="Times New Roman" w:hAnsi="Times New Roman" w:cs="Times New Roman"/>
          <w:sz w:val="28"/>
          <w:szCs w:val="28"/>
        </w:rPr>
        <w:t xml:space="preserve">, учитель начальных классов МБОУ </w:t>
      </w:r>
      <w:proofErr w:type="spellStart"/>
      <w:r w:rsidR="00D45430" w:rsidRPr="009C2F5B">
        <w:rPr>
          <w:rFonts w:ascii="Times New Roman" w:hAnsi="Times New Roman" w:cs="Times New Roman"/>
          <w:sz w:val="28"/>
          <w:szCs w:val="28"/>
        </w:rPr>
        <w:t>Чербинской</w:t>
      </w:r>
      <w:proofErr w:type="spellEnd"/>
      <w:r w:rsidR="00D45430" w:rsidRPr="009C2F5B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D45430" w:rsidRDefault="00D45430" w:rsidP="00D454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Учителя-победители муниципального этапа </w:t>
      </w:r>
      <w:r w:rsidRPr="009C2F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конкурса </w:t>
      </w:r>
      <w:proofErr w:type="spellStart"/>
      <w:r w:rsidRPr="009C2F5B">
        <w:rPr>
          <w:rFonts w:ascii="Times New Roman" w:hAnsi="Times New Roman" w:cs="Times New Roman"/>
          <w:sz w:val="28"/>
          <w:szCs w:val="28"/>
          <w:shd w:val="clear" w:color="auto" w:fill="FFFFFF"/>
        </w:rPr>
        <w:t>профмастерства</w:t>
      </w:r>
      <w:proofErr w:type="spellEnd"/>
      <w:r w:rsidRPr="009C2F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«Учитель  года -2019»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принимали участие в республиканском этапе. </w:t>
      </w:r>
    </w:p>
    <w:p w:rsidR="00D45430" w:rsidRDefault="00D45430" w:rsidP="00D454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Согласно приказу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РТ от 12 апреля 2019 года № 540 «Об установлении квалификационных категорий педагогическим работникам Республики Тыва, осуществляющим педагогическую деятельность» 36 педагогических работников  прошли аттестацию - защитили заявленные категории:</w:t>
      </w:r>
    </w:p>
    <w:p w:rsidR="00D45430" w:rsidRDefault="00D45430" w:rsidP="00D4543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5521"/>
      </w:tblGrid>
      <w:tr w:rsidR="00D45430" w:rsidTr="004B3123">
        <w:tc>
          <w:tcPr>
            <w:tcW w:w="5070" w:type="dxa"/>
          </w:tcPr>
          <w:p w:rsidR="00D45430" w:rsidRDefault="00D45430" w:rsidP="004B31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4B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учителей, прошедших </w:t>
            </w:r>
          </w:p>
          <w:p w:rsidR="00D45430" w:rsidRPr="00DE4B61" w:rsidRDefault="00D45430" w:rsidP="004B31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4B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1-ую  КК</w:t>
            </w:r>
          </w:p>
        </w:tc>
        <w:tc>
          <w:tcPr>
            <w:tcW w:w="5521" w:type="dxa"/>
          </w:tcPr>
          <w:p w:rsidR="00D45430" w:rsidRPr="00DE4B61" w:rsidRDefault="00D45430" w:rsidP="004B31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4B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учителей, прошедших  ВКК</w:t>
            </w:r>
          </w:p>
        </w:tc>
      </w:tr>
      <w:tr w:rsidR="00D45430" w:rsidTr="004B3123">
        <w:tc>
          <w:tcPr>
            <w:tcW w:w="5070" w:type="dxa"/>
          </w:tcPr>
          <w:p w:rsidR="00D45430" w:rsidRDefault="00D45430" w:rsidP="004B31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начальные классы – 9;</w:t>
            </w:r>
          </w:p>
          <w:p w:rsidR="00D45430" w:rsidRDefault="00D45430" w:rsidP="004B31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русский язык и литература – 3;</w:t>
            </w:r>
          </w:p>
          <w:p w:rsidR="00D45430" w:rsidRDefault="00D45430" w:rsidP="004B31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история и обществознания -2;</w:t>
            </w:r>
          </w:p>
          <w:p w:rsidR="00D45430" w:rsidRDefault="00D45430" w:rsidP="004B31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физическая культура – 2;</w:t>
            </w:r>
          </w:p>
          <w:p w:rsidR="00D45430" w:rsidRDefault="00D45430" w:rsidP="004B31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соцпедагоги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1;</w:t>
            </w:r>
          </w:p>
          <w:p w:rsidR="00D45430" w:rsidRDefault="00D45430" w:rsidP="004B31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тренера-преподаватели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- 1</w:t>
            </w:r>
          </w:p>
        </w:tc>
        <w:tc>
          <w:tcPr>
            <w:tcW w:w="5521" w:type="dxa"/>
          </w:tcPr>
          <w:p w:rsidR="00D45430" w:rsidRDefault="00D45430" w:rsidP="004B31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начальные классы – 6;</w:t>
            </w:r>
          </w:p>
          <w:p w:rsidR="00D45430" w:rsidRDefault="00D45430" w:rsidP="004B31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русский язык и литература – 2;</w:t>
            </w:r>
          </w:p>
          <w:p w:rsidR="00D45430" w:rsidRDefault="00D45430" w:rsidP="004B31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история и обществознания -1;</w:t>
            </w:r>
          </w:p>
          <w:p w:rsidR="00D45430" w:rsidRDefault="00D45430" w:rsidP="004B31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иностранный язык – 1;</w:t>
            </w:r>
          </w:p>
          <w:p w:rsidR="00D45430" w:rsidRDefault="00D45430" w:rsidP="004B31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родной язык и литература – 2;</w:t>
            </w:r>
          </w:p>
          <w:p w:rsidR="00D45430" w:rsidRDefault="00D45430" w:rsidP="004B31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география –2;</w:t>
            </w:r>
          </w:p>
          <w:p w:rsidR="00D45430" w:rsidRDefault="00D45430" w:rsidP="004B31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математика – 1;</w:t>
            </w:r>
          </w:p>
          <w:p w:rsidR="00D45430" w:rsidRDefault="00D45430" w:rsidP="004B31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-физика – 1;</w:t>
            </w:r>
          </w:p>
          <w:p w:rsidR="00D45430" w:rsidRDefault="00D45430" w:rsidP="004B31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ОБЖ -1;</w:t>
            </w:r>
          </w:p>
          <w:p w:rsidR="00D45430" w:rsidRDefault="00D45430" w:rsidP="004B31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тренера-преподаватели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- 1</w:t>
            </w:r>
          </w:p>
          <w:p w:rsidR="00D45430" w:rsidRDefault="00D45430" w:rsidP="004B31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D45430" w:rsidTr="004B3123">
        <w:tc>
          <w:tcPr>
            <w:tcW w:w="5070" w:type="dxa"/>
          </w:tcPr>
          <w:p w:rsidR="00D45430" w:rsidRDefault="00D45430" w:rsidP="004B31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Итого 18 человек</w:t>
            </w:r>
          </w:p>
        </w:tc>
        <w:tc>
          <w:tcPr>
            <w:tcW w:w="5521" w:type="dxa"/>
          </w:tcPr>
          <w:p w:rsidR="00D45430" w:rsidRDefault="00D45430" w:rsidP="004B312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Итого 18 человек</w:t>
            </w:r>
          </w:p>
        </w:tc>
      </w:tr>
    </w:tbl>
    <w:p w:rsidR="00D45430" w:rsidRDefault="00D45430" w:rsidP="00D45430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5430" w:rsidRPr="002575F2" w:rsidRDefault="00D45430" w:rsidP="00B436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F508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10 апреля на портале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прошла регистрация педагогов (технологии, информатики, ОБЖ, педагогов ДОД) которые в последующем будут работать в Центрах. С 15 апреля по 23 июня проводится обучение на образовательной платформе.</w:t>
      </w:r>
    </w:p>
    <w:p w:rsidR="007E2D85" w:rsidRDefault="007E2D85" w:rsidP="00A1626E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4E99" w:rsidRPr="00864777" w:rsidRDefault="00AB4E99" w:rsidP="00A1626E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6. </w:t>
      </w:r>
      <w:r w:rsidRPr="00864777">
        <w:rPr>
          <w:rFonts w:ascii="Times New Roman" w:hAnsi="Times New Roman" w:cs="Times New Roman"/>
          <w:b/>
          <w:i/>
          <w:sz w:val="28"/>
          <w:szCs w:val="28"/>
        </w:rPr>
        <w:t>Муниципальный проект «</w:t>
      </w:r>
      <w:r>
        <w:rPr>
          <w:rFonts w:ascii="Times New Roman" w:hAnsi="Times New Roman" w:cs="Times New Roman"/>
          <w:b/>
          <w:i/>
          <w:sz w:val="28"/>
          <w:szCs w:val="28"/>
        </w:rPr>
        <w:t>Социальная активность</w:t>
      </w:r>
      <w:r w:rsidRPr="0086477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436A5" w:rsidRDefault="00B436A5" w:rsidP="00B436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575F2">
        <w:rPr>
          <w:rFonts w:ascii="Times New Roman" w:hAnsi="Times New Roman" w:cs="Times New Roman"/>
          <w:sz w:val="28"/>
          <w:szCs w:val="28"/>
        </w:rPr>
        <w:t>1. Утвержден муниципальный паспорт проекта на уровне Министерства образования и науки Республики Тыва</w:t>
      </w:r>
    </w:p>
    <w:p w:rsidR="00B436A5" w:rsidRDefault="00B436A5" w:rsidP="00B436A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В образовательных организациях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действуют отряды волонтеров. Всего количество 220 детей. </w:t>
      </w:r>
    </w:p>
    <w:p w:rsidR="00B436A5" w:rsidRPr="00FB7265" w:rsidRDefault="00B436A5" w:rsidP="00B436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26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7265">
        <w:rPr>
          <w:rFonts w:ascii="Times New Roman" w:eastAsia="Times New Roman" w:hAnsi="Times New Roman" w:cs="Times New Roman"/>
          <w:sz w:val="28"/>
          <w:szCs w:val="28"/>
        </w:rPr>
        <w:t xml:space="preserve"> В прошлом году ими были разбиты клумбы с цветами у школ, посажены новые саженцы деревьев. Не остается без внимания и помощь таким социальным категориям граждан как престарелые люди. Дважды в год проводится акция «Уважай старость». Ребята оказывают посильную помощь в посадке огорода и уборке урожая пожилым людям. Каждой весной проводится акция «Ожидание», во время которой учащиеся школ убираются у памятника, помогают ветеранам ВОВ, работникам тыла. Ребята убирают мусор, ведут пропаганду здорового образа жизни, устраивают игры для младших школьников.</w:t>
      </w:r>
    </w:p>
    <w:p w:rsidR="00B436A5" w:rsidRPr="00C86F62" w:rsidRDefault="00B436A5" w:rsidP="00B436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436A5" w:rsidRPr="00C86F62" w:rsidSect="000F347A">
      <w:pgSz w:w="11906" w:h="16838"/>
      <w:pgMar w:top="993" w:right="68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156CE"/>
    <w:multiLevelType w:val="hybridMultilevel"/>
    <w:tmpl w:val="1694716E"/>
    <w:lvl w:ilvl="0" w:tplc="10BC5A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1A0AC1"/>
    <w:multiLevelType w:val="hybridMultilevel"/>
    <w:tmpl w:val="5CA23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E76272"/>
    <w:multiLevelType w:val="hybridMultilevel"/>
    <w:tmpl w:val="F30C9B96"/>
    <w:lvl w:ilvl="0" w:tplc="3EDE3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C61C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E60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486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4264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7A75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BC2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D67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B6E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788B"/>
    <w:rsid w:val="00010D67"/>
    <w:rsid w:val="0001233A"/>
    <w:rsid w:val="00016C40"/>
    <w:rsid w:val="00023791"/>
    <w:rsid w:val="000555F2"/>
    <w:rsid w:val="000601D9"/>
    <w:rsid w:val="000A755E"/>
    <w:rsid w:val="000E15CF"/>
    <w:rsid w:val="000E427D"/>
    <w:rsid w:val="000F1F99"/>
    <w:rsid w:val="000F347A"/>
    <w:rsid w:val="000F5012"/>
    <w:rsid w:val="0015087A"/>
    <w:rsid w:val="00156C04"/>
    <w:rsid w:val="00194612"/>
    <w:rsid w:val="001A26FE"/>
    <w:rsid w:val="001A7C7D"/>
    <w:rsid w:val="001B4D94"/>
    <w:rsid w:val="001B5372"/>
    <w:rsid w:val="001D0E97"/>
    <w:rsid w:val="00212664"/>
    <w:rsid w:val="002575F2"/>
    <w:rsid w:val="00287F7F"/>
    <w:rsid w:val="002F0B8A"/>
    <w:rsid w:val="002F410D"/>
    <w:rsid w:val="00300346"/>
    <w:rsid w:val="003154AB"/>
    <w:rsid w:val="00356DF4"/>
    <w:rsid w:val="00357EDF"/>
    <w:rsid w:val="0037470C"/>
    <w:rsid w:val="00376416"/>
    <w:rsid w:val="00385703"/>
    <w:rsid w:val="00387386"/>
    <w:rsid w:val="00394E9E"/>
    <w:rsid w:val="003E2778"/>
    <w:rsid w:val="004009EF"/>
    <w:rsid w:val="00407288"/>
    <w:rsid w:val="0042199E"/>
    <w:rsid w:val="00426E18"/>
    <w:rsid w:val="00440BE1"/>
    <w:rsid w:val="004856A2"/>
    <w:rsid w:val="004864D2"/>
    <w:rsid w:val="0049287F"/>
    <w:rsid w:val="004F0375"/>
    <w:rsid w:val="00524E9E"/>
    <w:rsid w:val="00542581"/>
    <w:rsid w:val="00561D74"/>
    <w:rsid w:val="005629C4"/>
    <w:rsid w:val="00562F2A"/>
    <w:rsid w:val="005806A9"/>
    <w:rsid w:val="005821DE"/>
    <w:rsid w:val="005A25B2"/>
    <w:rsid w:val="005F23C2"/>
    <w:rsid w:val="00632F16"/>
    <w:rsid w:val="00656393"/>
    <w:rsid w:val="00663C65"/>
    <w:rsid w:val="00675872"/>
    <w:rsid w:val="00690F45"/>
    <w:rsid w:val="00695375"/>
    <w:rsid w:val="006A5E3B"/>
    <w:rsid w:val="006A67F9"/>
    <w:rsid w:val="006A751F"/>
    <w:rsid w:val="006B48A9"/>
    <w:rsid w:val="00705852"/>
    <w:rsid w:val="00712C73"/>
    <w:rsid w:val="007238A3"/>
    <w:rsid w:val="00746362"/>
    <w:rsid w:val="00752158"/>
    <w:rsid w:val="00763F63"/>
    <w:rsid w:val="007A6654"/>
    <w:rsid w:val="007A7A30"/>
    <w:rsid w:val="007D4449"/>
    <w:rsid w:val="007E2D85"/>
    <w:rsid w:val="007F1954"/>
    <w:rsid w:val="007F282B"/>
    <w:rsid w:val="0085655F"/>
    <w:rsid w:val="00864777"/>
    <w:rsid w:val="008825A7"/>
    <w:rsid w:val="0088613D"/>
    <w:rsid w:val="008C286C"/>
    <w:rsid w:val="008D6694"/>
    <w:rsid w:val="009256F5"/>
    <w:rsid w:val="00937F93"/>
    <w:rsid w:val="00951895"/>
    <w:rsid w:val="00974E2B"/>
    <w:rsid w:val="009B487D"/>
    <w:rsid w:val="009F3343"/>
    <w:rsid w:val="00A03DF8"/>
    <w:rsid w:val="00A1626E"/>
    <w:rsid w:val="00A168F4"/>
    <w:rsid w:val="00A8473D"/>
    <w:rsid w:val="00AB4E99"/>
    <w:rsid w:val="00AD17A2"/>
    <w:rsid w:val="00AE5E5C"/>
    <w:rsid w:val="00B219AA"/>
    <w:rsid w:val="00B436A5"/>
    <w:rsid w:val="00B46BD2"/>
    <w:rsid w:val="00B60A31"/>
    <w:rsid w:val="00B9189D"/>
    <w:rsid w:val="00B94215"/>
    <w:rsid w:val="00B9443E"/>
    <w:rsid w:val="00BC0C7A"/>
    <w:rsid w:val="00BC1473"/>
    <w:rsid w:val="00BD3B20"/>
    <w:rsid w:val="00C2193E"/>
    <w:rsid w:val="00C26801"/>
    <w:rsid w:val="00C3124C"/>
    <w:rsid w:val="00C54AE7"/>
    <w:rsid w:val="00C57B49"/>
    <w:rsid w:val="00C606EB"/>
    <w:rsid w:val="00C71867"/>
    <w:rsid w:val="00C86F62"/>
    <w:rsid w:val="00C94B7B"/>
    <w:rsid w:val="00CA4A18"/>
    <w:rsid w:val="00CA5E3E"/>
    <w:rsid w:val="00CD1571"/>
    <w:rsid w:val="00CD2189"/>
    <w:rsid w:val="00D30F05"/>
    <w:rsid w:val="00D45430"/>
    <w:rsid w:val="00D512BC"/>
    <w:rsid w:val="00D93D54"/>
    <w:rsid w:val="00DA0335"/>
    <w:rsid w:val="00DE2520"/>
    <w:rsid w:val="00DF2B81"/>
    <w:rsid w:val="00E11BD1"/>
    <w:rsid w:val="00E1684E"/>
    <w:rsid w:val="00E25C04"/>
    <w:rsid w:val="00E32794"/>
    <w:rsid w:val="00E33652"/>
    <w:rsid w:val="00E4788B"/>
    <w:rsid w:val="00E72361"/>
    <w:rsid w:val="00E72DFA"/>
    <w:rsid w:val="00EB3203"/>
    <w:rsid w:val="00EB49B9"/>
    <w:rsid w:val="00ED3E3B"/>
    <w:rsid w:val="00EE012A"/>
    <w:rsid w:val="00EF6D12"/>
    <w:rsid w:val="00F06E9C"/>
    <w:rsid w:val="00F17F4E"/>
    <w:rsid w:val="00F50D14"/>
    <w:rsid w:val="00F81365"/>
    <w:rsid w:val="00FB62CC"/>
    <w:rsid w:val="00FD1C5F"/>
    <w:rsid w:val="00FE1199"/>
    <w:rsid w:val="00FE6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4449"/>
    <w:pPr>
      <w:ind w:left="720"/>
      <w:contextualSpacing/>
    </w:pPr>
  </w:style>
  <w:style w:type="paragraph" w:customStyle="1" w:styleId="DecimalAligned">
    <w:name w:val="Decimal Aligned"/>
    <w:basedOn w:val="a"/>
    <w:uiPriority w:val="40"/>
    <w:qFormat/>
    <w:rsid w:val="00D512BC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5">
    <w:name w:val="footnote text"/>
    <w:basedOn w:val="a"/>
    <w:link w:val="a6"/>
    <w:uiPriority w:val="99"/>
    <w:unhideWhenUsed/>
    <w:rsid w:val="00D512BC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D512BC"/>
    <w:rPr>
      <w:rFonts w:eastAsiaTheme="minorEastAsia" w:cs="Times New Roman"/>
      <w:sz w:val="20"/>
      <w:szCs w:val="20"/>
      <w:lang w:eastAsia="ru-RU"/>
    </w:rPr>
  </w:style>
  <w:style w:type="character" w:styleId="a7">
    <w:name w:val="Subtle Emphasis"/>
    <w:basedOn w:val="a0"/>
    <w:uiPriority w:val="19"/>
    <w:qFormat/>
    <w:rsid w:val="00D512BC"/>
    <w:rPr>
      <w:i/>
      <w:iCs/>
    </w:rPr>
  </w:style>
  <w:style w:type="table" w:styleId="2-5">
    <w:name w:val="Medium Shading 2 Accent 5"/>
    <w:basedOn w:val="a1"/>
    <w:uiPriority w:val="64"/>
    <w:rsid w:val="00D512BC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4">
    <w:name w:val="Календарь 4"/>
    <w:basedOn w:val="a1"/>
    <w:uiPriority w:val="99"/>
    <w:qFormat/>
    <w:rsid w:val="00D512BC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ru-RU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styleId="a8">
    <w:name w:val="Balloon Text"/>
    <w:basedOn w:val="a"/>
    <w:link w:val="a9"/>
    <w:uiPriority w:val="99"/>
    <w:semiHidden/>
    <w:unhideWhenUsed/>
    <w:rsid w:val="00542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258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BC0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E723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BE7C2-B108-413A-BC55-4889CB16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6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Ооржак Олеся Сергеевна</dc:creator>
  <cp:keywords/>
  <dc:description/>
  <cp:lastModifiedBy>Эдуард Владимирович</cp:lastModifiedBy>
  <cp:revision>98</cp:revision>
  <cp:lastPrinted>2019-10-14T09:48:00Z</cp:lastPrinted>
  <dcterms:created xsi:type="dcterms:W3CDTF">2019-03-21T07:27:00Z</dcterms:created>
  <dcterms:modified xsi:type="dcterms:W3CDTF">2019-12-27T08:28:00Z</dcterms:modified>
</cp:coreProperties>
</file>