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C4" w:rsidRDefault="000D2DC4" w:rsidP="000D2DC4"/>
    <w:p w:rsidR="000D2DC4" w:rsidRPr="00476B06" w:rsidRDefault="000D2DC4" w:rsidP="000D2DC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5pt;margin-top:-8.3pt;width:49.75pt;height:49.15pt;z-index:251658240">
            <v:imagedata r:id="rId5" o:title="" chromakey="white" gain="2147483647f" blacklevel="-19006f"/>
          </v:shape>
          <o:OLEObject Type="Embed" ProgID="PBrush" ShapeID="_x0000_s1026" DrawAspect="Content" ObjectID="_1679848906" r:id="rId6"/>
        </w:pict>
      </w:r>
    </w:p>
    <w:p w:rsidR="000D2DC4" w:rsidRPr="00476B06" w:rsidRDefault="000D2DC4" w:rsidP="000D2DC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0860"/>
      </w:tblGrid>
      <w:tr w:rsidR="000D2DC4" w:rsidRPr="000D2DC4" w:rsidTr="00EC1DFF">
        <w:tc>
          <w:tcPr>
            <w:tcW w:w="10861" w:type="dxa"/>
            <w:hideMark/>
          </w:tcPr>
          <w:p w:rsidR="000D2DC4" w:rsidRPr="000D2DC4" w:rsidRDefault="000D2DC4" w:rsidP="00EC1D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ОБРАЗОВАНИЯ АДМИНИСТРАЦИИ МУНИЦИПАЛЬНОГО РАЙОНА «КЫЗЫЛСКИЙ КОЖУУН» РЕСПУБЛИКИ ТЫВА </w:t>
            </w:r>
          </w:p>
          <w:p w:rsidR="000D2DC4" w:rsidRPr="000D2DC4" w:rsidRDefault="000D2DC4" w:rsidP="00EC1DF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D2DC4" w:rsidRPr="000D2DC4" w:rsidRDefault="000D2DC4" w:rsidP="000D2DC4">
      <w:pPr>
        <w:rPr>
          <w:rFonts w:ascii="Times New Roman" w:hAnsi="Times New Roman" w:cs="Times New Roman"/>
          <w:sz w:val="28"/>
          <w:szCs w:val="28"/>
        </w:rPr>
      </w:pPr>
    </w:p>
    <w:p w:rsidR="000D2DC4" w:rsidRPr="000D2DC4" w:rsidRDefault="000D2DC4">
      <w:pPr>
        <w:rPr>
          <w:rFonts w:ascii="Times New Roman" w:hAnsi="Times New Roman" w:cs="Times New Roman"/>
          <w:sz w:val="28"/>
          <w:szCs w:val="28"/>
        </w:rPr>
      </w:pPr>
    </w:p>
    <w:p w:rsidR="000D2DC4" w:rsidRDefault="000D2DC4" w:rsidP="000D2DC4">
      <w:pPr>
        <w:jc w:val="both"/>
        <w:rPr>
          <w:rFonts w:ascii="Times New Roman" w:hAnsi="Times New Roman" w:cs="Times New Roman"/>
          <w:sz w:val="28"/>
          <w:szCs w:val="28"/>
        </w:rPr>
      </w:pPr>
      <w:r w:rsidRPr="000D2DC4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МР КК от 29.12.2015 №317 в дошкольных учреждениях созданы и функционируют группы кратковременного пребывания.</w:t>
      </w:r>
    </w:p>
    <w:p w:rsidR="000D2DC4" w:rsidRPr="00B768B1" w:rsidRDefault="000D2DC4" w:rsidP="000D2DC4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 открытием групп кратковременного пребывания в  2015 г. наблюдается снижение очереди.</w:t>
      </w:r>
      <w:bookmarkStart w:id="0" w:name="_GoBack"/>
      <w:bookmarkEnd w:id="0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272"/>
        <w:gridCol w:w="2300"/>
        <w:gridCol w:w="2678"/>
      </w:tblGrid>
      <w:tr w:rsidR="000D2DC4" w:rsidRPr="00C0466E" w:rsidTr="00EC1DFF">
        <w:trPr>
          <w:tblCellSpacing w:w="15" w:type="dxa"/>
          <w:jc w:val="center"/>
        </w:trPr>
        <w:tc>
          <w:tcPr>
            <w:tcW w:w="10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DC4" w:rsidRPr="00C0466E" w:rsidRDefault="000D2DC4" w:rsidP="00EC1DFF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Охват детей в возрасте от 2 до 7 лет дошкольным образованием</w:t>
            </w:r>
          </w:p>
        </w:tc>
      </w:tr>
      <w:tr w:rsidR="000D2DC4" w:rsidRPr="00C0466E" w:rsidTr="00EC1DFF">
        <w:trPr>
          <w:tblCellSpacing w:w="15" w:type="dxa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D2DC4" w:rsidRPr="00C0466E" w:rsidRDefault="000D2DC4" w:rsidP="00EC1D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0D2DC4" w:rsidRPr="00C0466E" w:rsidRDefault="000D2DC4" w:rsidP="00EC1D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0D2DC4" w:rsidRPr="00C0466E" w:rsidRDefault="000D2DC4" w:rsidP="00EC1D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DC4" w:rsidRPr="00D619E4" w:rsidRDefault="000D2DC4" w:rsidP="00EC1D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19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</w:tr>
      <w:tr w:rsidR="000D2DC4" w:rsidRPr="00C0466E" w:rsidTr="00EC1DFF">
        <w:trPr>
          <w:tblCellSpacing w:w="15" w:type="dxa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D2DC4" w:rsidRPr="00C0466E" w:rsidRDefault="000D2DC4" w:rsidP="00EC1D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охваченных детей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0D2DC4" w:rsidRPr="00C0466E" w:rsidRDefault="000D2DC4" w:rsidP="00EC1D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0D2DC4" w:rsidRPr="00C0466E" w:rsidRDefault="000D2DC4" w:rsidP="00EC1D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2029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DC4" w:rsidRPr="00D619E4" w:rsidRDefault="000D2DC4" w:rsidP="00EC1D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19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2230</w:t>
            </w:r>
          </w:p>
        </w:tc>
      </w:tr>
      <w:tr w:rsidR="000D2DC4" w:rsidRPr="00C0466E" w:rsidTr="00EC1DFF">
        <w:trPr>
          <w:tblCellSpacing w:w="15" w:type="dxa"/>
          <w:jc w:val="center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0D2DC4" w:rsidRPr="00C0466E" w:rsidRDefault="000D2DC4" w:rsidP="00EC1D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соотношение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0D2DC4" w:rsidRPr="00C0466E" w:rsidRDefault="000D2DC4" w:rsidP="00EC1D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31,65%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0D2DC4" w:rsidRPr="00C0466E" w:rsidRDefault="000D2DC4" w:rsidP="00EC1D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46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38,8 %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DC4" w:rsidRPr="00BE251C" w:rsidRDefault="000D2DC4" w:rsidP="00EC1DF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42,5 %</w:t>
            </w:r>
          </w:p>
        </w:tc>
      </w:tr>
    </w:tbl>
    <w:p w:rsidR="000D2DC4" w:rsidRDefault="000D2DC4" w:rsidP="000D2D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15E">
        <w:rPr>
          <w:rFonts w:ascii="Times New Roman" w:hAnsi="Times New Roman" w:cs="Times New Roman"/>
          <w:sz w:val="28"/>
          <w:szCs w:val="28"/>
        </w:rPr>
        <w:t>По сравнению с прошлым годом количество воспитанников больше на 201человек.</w:t>
      </w:r>
      <w:r>
        <w:rPr>
          <w:rFonts w:ascii="Times New Roman" w:hAnsi="Times New Roman" w:cs="Times New Roman"/>
          <w:sz w:val="28"/>
          <w:szCs w:val="28"/>
        </w:rPr>
        <w:t xml:space="preserve"> Причиной увеличения охвата детей дошкольным образованием является развитие вариативных форм.</w:t>
      </w:r>
    </w:p>
    <w:p w:rsidR="000D2DC4" w:rsidRPr="000D2DC4" w:rsidRDefault="000D2DC4" w:rsidP="000D2D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2DC4" w:rsidRPr="000D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F3"/>
    <w:rsid w:val="000D2DC4"/>
    <w:rsid w:val="009B63F3"/>
    <w:rsid w:val="00B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C4"/>
    <w:pPr>
      <w:spacing w:after="0"/>
      <w:jc w:val="center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0D2DC4"/>
    <w:pPr>
      <w:keepNext/>
      <w:spacing w:line="240" w:lineRule="auto"/>
      <w:jc w:val="left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DC4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Title">
    <w:name w:val="ConsPlusTitle"/>
    <w:rsid w:val="000D2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C4"/>
    <w:pPr>
      <w:spacing w:after="0"/>
      <w:jc w:val="center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0D2DC4"/>
    <w:pPr>
      <w:keepNext/>
      <w:spacing w:line="240" w:lineRule="auto"/>
      <w:jc w:val="left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DC4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Title">
    <w:name w:val="ConsPlusTitle"/>
    <w:rsid w:val="000D2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>Home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Владимирович</dc:creator>
  <cp:keywords/>
  <dc:description/>
  <cp:lastModifiedBy>Эдуард Владимирович</cp:lastModifiedBy>
  <cp:revision>2</cp:revision>
  <dcterms:created xsi:type="dcterms:W3CDTF">2021-04-13T11:48:00Z</dcterms:created>
  <dcterms:modified xsi:type="dcterms:W3CDTF">2021-04-13T11:55:00Z</dcterms:modified>
</cp:coreProperties>
</file>